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911DFF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3C38932F" w14:textId="77777777" w:rsidR="00A405D5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0726BCB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0BD04" w14:textId="4A1C1A40" w:rsidR="008C271D" w:rsidRDefault="00977CF6" w:rsidP="008C271D">
            <w:pPr>
              <w:rPr>
                <w:color w:val="000000"/>
              </w:rPr>
            </w:pPr>
            <w:r w:rsidRPr="00640EE2">
              <w:rPr>
                <w:b/>
              </w:rPr>
              <w:t>WYDZIAŁ ZARZĄDZANIA</w:t>
            </w:r>
            <w:r>
              <w:rPr>
                <w:b/>
              </w:rPr>
              <w:t>/</w:t>
            </w:r>
            <w:r w:rsidRPr="002C3DA0">
              <w:rPr>
                <w:b/>
              </w:rPr>
              <w:t xml:space="preserve">Katedra </w:t>
            </w:r>
            <w:r w:rsidRPr="002C3DA0">
              <w:rPr>
                <w:rStyle w:val="Pogrubienie"/>
                <w:bdr w:val="none" w:sz="0" w:space="0" w:color="auto" w:frame="1"/>
                <w:shd w:val="clear" w:color="auto" w:fill="FFFFFF"/>
              </w:rPr>
              <w:t>Badań Operacyjnych</w:t>
            </w:r>
            <w:r w:rsidRPr="002C3DA0">
              <w:rPr>
                <w:b/>
                <w:bCs/>
                <w:bdr w:val="none" w:sz="0" w:space="0" w:color="auto" w:frame="1"/>
                <w:shd w:val="clear" w:color="auto" w:fill="FFFFFF"/>
              </w:rPr>
              <w:t xml:space="preserve"> </w:t>
            </w:r>
            <w:r w:rsidRPr="002C3DA0">
              <w:rPr>
                <w:rStyle w:val="Pogrubienie"/>
                <w:bdr w:val="none" w:sz="0" w:space="0" w:color="auto" w:frame="1"/>
                <w:shd w:val="clear" w:color="auto" w:fill="FFFFFF"/>
              </w:rPr>
              <w:t>i Inteligencji Biznesowej</w:t>
            </w:r>
            <w:r>
              <w:rPr>
                <w:color w:val="000000"/>
              </w:rPr>
              <w:t xml:space="preserve"> </w:t>
            </w:r>
          </w:p>
          <w:p w14:paraId="3327F599" w14:textId="77777777" w:rsidR="00977CF6" w:rsidRDefault="00977CF6" w:rsidP="008C271D">
            <w:pPr>
              <w:rPr>
                <w:color w:val="000000"/>
              </w:rPr>
            </w:pPr>
          </w:p>
          <w:p w14:paraId="42802116" w14:textId="77777777" w:rsidR="008C271D" w:rsidRDefault="008C271D" w:rsidP="008C271D">
            <w:pPr>
              <w:pStyle w:val="Nagwek2"/>
              <w:numPr>
                <w:ilvl w:val="0"/>
                <w:numId w:val="0"/>
              </w:numPr>
              <w:tabs>
                <w:tab w:val="left" w:pos="708"/>
              </w:tabs>
              <w:snapToGrid w:val="0"/>
              <w:ind w:left="576" w:hanging="576"/>
              <w:jc w:val="center"/>
              <w:rPr>
                <w:color w:val="000000"/>
              </w:rPr>
            </w:pPr>
            <w:r>
              <w:rPr>
                <w:color w:val="000000"/>
              </w:rPr>
              <w:t>KARTA PRZEDMIOTU</w:t>
            </w:r>
          </w:p>
          <w:p w14:paraId="7859A1FA" w14:textId="77777777" w:rsidR="005C652F" w:rsidRPr="005C652F" w:rsidRDefault="005C652F" w:rsidP="005C652F"/>
          <w:p w14:paraId="488232A4" w14:textId="0C95B226" w:rsidR="008C271D" w:rsidRDefault="008C271D" w:rsidP="008C271D">
            <w:pPr>
              <w:pStyle w:val="Nagwek2"/>
              <w:numPr>
                <w:ilvl w:val="1"/>
                <w:numId w:val="17"/>
              </w:numPr>
              <w:rPr>
                <w:color w:val="000000"/>
              </w:rPr>
            </w:pPr>
            <w:r>
              <w:rPr>
                <w:color w:val="000000"/>
              </w:rPr>
              <w:t>Nazwa przedmiotu w języku polskim: Statystyka opisowa</w:t>
            </w:r>
          </w:p>
          <w:p w14:paraId="45DD9BC3" w14:textId="65E024C8" w:rsidR="008C271D" w:rsidRDefault="008C271D" w:rsidP="008C271D">
            <w:pPr>
              <w:pStyle w:val="Nagwek2"/>
              <w:numPr>
                <w:ilvl w:val="1"/>
                <w:numId w:val="17"/>
              </w:numPr>
              <w:rPr>
                <w:color w:val="000000"/>
              </w:rPr>
            </w:pPr>
            <w:r>
              <w:rPr>
                <w:color w:val="000000"/>
              </w:rPr>
              <w:t>Nazwa przedmiotu w języku angielskim: Descriptive Statistics</w:t>
            </w:r>
          </w:p>
          <w:p w14:paraId="61AD6E0A" w14:textId="77777777" w:rsidR="008C271D" w:rsidRDefault="008C271D" w:rsidP="008C271D">
            <w:pPr>
              <w:pStyle w:val="Nagwek2"/>
              <w:numPr>
                <w:ilvl w:val="1"/>
                <w:numId w:val="17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Kierunek studiów (jeśli dotyczy): Zarządzanie </w:t>
            </w:r>
          </w:p>
          <w:p w14:paraId="55636C8B" w14:textId="77777777" w:rsidR="008C271D" w:rsidRDefault="008C271D" w:rsidP="008C271D">
            <w:pPr>
              <w:pStyle w:val="Nagwek2"/>
              <w:numPr>
                <w:ilvl w:val="1"/>
                <w:numId w:val="17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Specjalność (jeśli dotyczy): </w:t>
            </w:r>
            <w:r>
              <w:rPr>
                <w:color w:val="000000"/>
                <w:lang w:eastAsia="pl-PL"/>
              </w:rPr>
              <w:t>Organizational Management</w:t>
            </w:r>
          </w:p>
          <w:p w14:paraId="6247F473" w14:textId="425F8723" w:rsidR="008C271D" w:rsidRDefault="008C271D" w:rsidP="008C271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Poziom i forma studiów: I stopień, stacjonarna</w:t>
            </w:r>
          </w:p>
          <w:p w14:paraId="7D79C574" w14:textId="12DDEF9A" w:rsidR="008C271D" w:rsidRDefault="008C271D" w:rsidP="008C271D">
            <w:pPr>
              <w:rPr>
                <w:b/>
                <w:bCs/>
                <w:color w:val="000000"/>
                <w:shd w:val="clear" w:color="auto" w:fill="FFFF00"/>
              </w:rPr>
            </w:pPr>
            <w:r>
              <w:rPr>
                <w:b/>
                <w:bCs/>
                <w:color w:val="000000"/>
              </w:rPr>
              <w:t>Rodzaj przedmiotu: obowiązkowy</w:t>
            </w:r>
          </w:p>
          <w:p w14:paraId="4398DFA3" w14:textId="6A177399" w:rsidR="008C271D" w:rsidRDefault="008C271D" w:rsidP="008C271D">
            <w:pPr>
              <w:rPr>
                <w:b/>
                <w:bCs/>
                <w:color w:val="000000"/>
                <w:shd w:val="clear" w:color="auto" w:fill="FFFF00"/>
              </w:rPr>
            </w:pPr>
            <w:r>
              <w:rPr>
                <w:b/>
                <w:bCs/>
                <w:color w:val="000000"/>
              </w:rPr>
              <w:t xml:space="preserve">Kod przedmiotu: </w:t>
            </w:r>
            <w:r w:rsidR="00806C4B" w:rsidRPr="00806C4B">
              <w:rPr>
                <w:b/>
                <w:bCs/>
                <w:color w:val="000000"/>
              </w:rPr>
              <w:t>W08ZZZ-SL8006</w:t>
            </w:r>
          </w:p>
          <w:p w14:paraId="3795C155" w14:textId="2DB83362" w:rsidR="009A3831" w:rsidRPr="00874AAA" w:rsidRDefault="008C271D" w:rsidP="008C271D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Grupa kursów:  NIE</w:t>
            </w:r>
          </w:p>
        </w:tc>
      </w:tr>
    </w:tbl>
    <w:p w14:paraId="02C4169B" w14:textId="77777777" w:rsidR="003C37E7" w:rsidRDefault="003C37E7">
      <w:pPr>
        <w:rPr>
          <w:sz w:val="12"/>
          <w:szCs w:val="12"/>
        </w:rPr>
      </w:pPr>
    </w:p>
    <w:p w14:paraId="37A3E411" w14:textId="77777777" w:rsidR="005C16CA" w:rsidRDefault="005C16CA">
      <w:pPr>
        <w:rPr>
          <w:sz w:val="12"/>
          <w:szCs w:val="12"/>
        </w:rPr>
      </w:pPr>
    </w:p>
    <w:p w14:paraId="25713D04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1134"/>
        <w:gridCol w:w="1249"/>
        <w:gridCol w:w="1426"/>
        <w:gridCol w:w="1270"/>
        <w:gridCol w:w="1412"/>
      </w:tblGrid>
      <w:tr w:rsidR="0096719C" w:rsidRPr="00390B75" w14:paraId="5AC2F047" w14:textId="77777777" w:rsidTr="00085B9C">
        <w:tc>
          <w:tcPr>
            <w:tcW w:w="2689" w:type="dxa"/>
          </w:tcPr>
          <w:p w14:paraId="043E8EF5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EFF11EF" w14:textId="77777777" w:rsidR="0096719C" w:rsidRPr="00390B75" w:rsidRDefault="0096719C" w:rsidP="00085B9C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49" w:type="dxa"/>
            <w:vAlign w:val="center"/>
          </w:tcPr>
          <w:p w14:paraId="4A600239" w14:textId="77777777" w:rsidR="0096719C" w:rsidRPr="00390B75" w:rsidRDefault="0096719C" w:rsidP="00085B9C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60421D0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0" w:type="dxa"/>
          </w:tcPr>
          <w:p w14:paraId="6361351E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412" w:type="dxa"/>
          </w:tcPr>
          <w:p w14:paraId="233F9EF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8C271D" w:rsidRPr="00390B75" w14:paraId="41E0A215" w14:textId="77777777" w:rsidTr="00085B9C">
        <w:tc>
          <w:tcPr>
            <w:tcW w:w="2689" w:type="dxa"/>
          </w:tcPr>
          <w:p w14:paraId="0388BF9E" w14:textId="77777777" w:rsidR="008C271D" w:rsidRPr="00390B75" w:rsidRDefault="008C271D" w:rsidP="008C27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302BD27D" w14:textId="78AEC4C4" w:rsidR="008C271D" w:rsidRPr="00C84A4A" w:rsidRDefault="008C271D" w:rsidP="00085B9C">
            <w:pPr>
              <w:jc w:val="center"/>
              <w:rPr>
                <w:sz w:val="22"/>
                <w:szCs w:val="22"/>
              </w:rPr>
            </w:pPr>
            <w:r w:rsidRPr="00C84A4A">
              <w:rPr>
                <w:sz w:val="22"/>
                <w:szCs w:val="22"/>
                <w:lang w:val="en-US" w:eastAsia="pl-PL"/>
              </w:rPr>
              <w:t>30</w:t>
            </w:r>
          </w:p>
        </w:tc>
        <w:tc>
          <w:tcPr>
            <w:tcW w:w="1249" w:type="dxa"/>
            <w:vAlign w:val="center"/>
          </w:tcPr>
          <w:p w14:paraId="1C36C0D5" w14:textId="63BF87B7" w:rsidR="008C271D" w:rsidRPr="00C84A4A" w:rsidRDefault="008C271D" w:rsidP="00085B9C">
            <w:pPr>
              <w:jc w:val="center"/>
              <w:rPr>
                <w:sz w:val="22"/>
                <w:szCs w:val="22"/>
              </w:rPr>
            </w:pPr>
            <w:r w:rsidRPr="00C84A4A">
              <w:rPr>
                <w:sz w:val="22"/>
                <w:szCs w:val="22"/>
                <w:lang w:val="en-US" w:eastAsia="pl-PL"/>
              </w:rPr>
              <w:t>15</w:t>
            </w:r>
          </w:p>
        </w:tc>
        <w:tc>
          <w:tcPr>
            <w:tcW w:w="1426" w:type="dxa"/>
          </w:tcPr>
          <w:p w14:paraId="7B90606D" w14:textId="77777777" w:rsidR="008C271D" w:rsidRPr="00390B75" w:rsidRDefault="008C271D" w:rsidP="008C2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</w:tcPr>
          <w:p w14:paraId="6CD02683" w14:textId="77777777" w:rsidR="008C271D" w:rsidRPr="00390B75" w:rsidRDefault="008C271D" w:rsidP="008C2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2" w:type="dxa"/>
          </w:tcPr>
          <w:p w14:paraId="0862659B" w14:textId="77777777" w:rsidR="008C271D" w:rsidRPr="00390B75" w:rsidRDefault="008C271D" w:rsidP="008C271D">
            <w:pPr>
              <w:rPr>
                <w:sz w:val="22"/>
                <w:szCs w:val="22"/>
              </w:rPr>
            </w:pPr>
          </w:p>
        </w:tc>
      </w:tr>
      <w:tr w:rsidR="008C271D" w:rsidRPr="00390B75" w14:paraId="7CD57467" w14:textId="77777777" w:rsidTr="00085B9C">
        <w:tc>
          <w:tcPr>
            <w:tcW w:w="2689" w:type="dxa"/>
          </w:tcPr>
          <w:p w14:paraId="61B6D100" w14:textId="77777777" w:rsidR="008C271D" w:rsidRDefault="008C271D" w:rsidP="008C27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14:paraId="3D7CD0E1" w14:textId="45C662B4" w:rsidR="008C271D" w:rsidRPr="00C84A4A" w:rsidRDefault="008C271D" w:rsidP="00085B9C">
            <w:pPr>
              <w:jc w:val="center"/>
              <w:rPr>
                <w:sz w:val="22"/>
                <w:szCs w:val="22"/>
              </w:rPr>
            </w:pPr>
            <w:r w:rsidRPr="00C84A4A">
              <w:rPr>
                <w:sz w:val="22"/>
                <w:szCs w:val="22"/>
                <w:lang w:val="en-US" w:eastAsia="pl-PL"/>
              </w:rPr>
              <w:t>120</w:t>
            </w:r>
          </w:p>
        </w:tc>
        <w:tc>
          <w:tcPr>
            <w:tcW w:w="1249" w:type="dxa"/>
            <w:vAlign w:val="center"/>
          </w:tcPr>
          <w:p w14:paraId="78662672" w14:textId="66C56A75" w:rsidR="008C271D" w:rsidRPr="00C84A4A" w:rsidRDefault="008C271D" w:rsidP="00085B9C">
            <w:pPr>
              <w:jc w:val="center"/>
              <w:rPr>
                <w:sz w:val="22"/>
                <w:szCs w:val="22"/>
              </w:rPr>
            </w:pPr>
            <w:r w:rsidRPr="00C84A4A">
              <w:rPr>
                <w:sz w:val="22"/>
                <w:szCs w:val="22"/>
                <w:lang w:val="en-US" w:eastAsia="pl-PL"/>
              </w:rPr>
              <w:t>60</w:t>
            </w:r>
          </w:p>
        </w:tc>
        <w:tc>
          <w:tcPr>
            <w:tcW w:w="1426" w:type="dxa"/>
          </w:tcPr>
          <w:p w14:paraId="01DDD409" w14:textId="77777777" w:rsidR="008C271D" w:rsidRPr="00390B75" w:rsidRDefault="008C271D" w:rsidP="008C2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</w:tcPr>
          <w:p w14:paraId="361C110C" w14:textId="77777777" w:rsidR="008C271D" w:rsidRPr="00390B75" w:rsidRDefault="008C271D" w:rsidP="008C2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2" w:type="dxa"/>
          </w:tcPr>
          <w:p w14:paraId="6DC6C08B" w14:textId="77777777" w:rsidR="008C271D" w:rsidRPr="00390B75" w:rsidRDefault="008C271D" w:rsidP="008C271D">
            <w:pPr>
              <w:rPr>
                <w:sz w:val="22"/>
                <w:szCs w:val="22"/>
              </w:rPr>
            </w:pPr>
          </w:p>
        </w:tc>
      </w:tr>
      <w:tr w:rsidR="0096719C" w:rsidRPr="00390B75" w14:paraId="6DDABE36" w14:textId="77777777" w:rsidTr="00085B9C">
        <w:tc>
          <w:tcPr>
            <w:tcW w:w="2689" w:type="dxa"/>
          </w:tcPr>
          <w:p w14:paraId="23DF807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504F2D9E" w14:textId="2714467B" w:rsidR="0096719C" w:rsidRPr="00C84A4A" w:rsidRDefault="0096719C" w:rsidP="00085B9C">
            <w:pPr>
              <w:jc w:val="center"/>
              <w:rPr>
                <w:sz w:val="22"/>
                <w:szCs w:val="22"/>
              </w:rPr>
            </w:pPr>
            <w:r w:rsidRPr="00C84A4A">
              <w:rPr>
                <w:sz w:val="22"/>
                <w:szCs w:val="22"/>
              </w:rPr>
              <w:t>Egzamin</w:t>
            </w:r>
          </w:p>
        </w:tc>
        <w:tc>
          <w:tcPr>
            <w:tcW w:w="1249" w:type="dxa"/>
            <w:vAlign w:val="center"/>
          </w:tcPr>
          <w:p w14:paraId="0895D394" w14:textId="4FE091E2" w:rsidR="0096719C" w:rsidRPr="00C84A4A" w:rsidRDefault="0016135A" w:rsidP="00085B9C">
            <w:pPr>
              <w:jc w:val="center"/>
              <w:rPr>
                <w:sz w:val="22"/>
                <w:szCs w:val="22"/>
              </w:rPr>
            </w:pPr>
            <w:r w:rsidRPr="00C84A4A">
              <w:rPr>
                <w:sz w:val="22"/>
                <w:szCs w:val="22"/>
              </w:rPr>
              <w:t>zaliczenie na ocenę</w:t>
            </w:r>
          </w:p>
        </w:tc>
        <w:tc>
          <w:tcPr>
            <w:tcW w:w="1426" w:type="dxa"/>
          </w:tcPr>
          <w:p w14:paraId="76E28BAF" w14:textId="0FBB8D73" w:rsidR="0096719C" w:rsidRPr="007358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14:paraId="6C15BE3E" w14:textId="3F9D470D" w:rsidR="0096719C" w:rsidRPr="007358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19305287" w14:textId="18B3AA69" w:rsidR="0096719C" w:rsidRPr="007358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14:paraId="4B69EE86" w14:textId="77777777" w:rsidTr="00085B9C">
        <w:tc>
          <w:tcPr>
            <w:tcW w:w="2689" w:type="dxa"/>
          </w:tcPr>
          <w:p w14:paraId="7BC00E28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11EC0E25" w14:textId="77777777" w:rsidR="0096719C" w:rsidRPr="00C84A4A" w:rsidRDefault="0096719C" w:rsidP="00085B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27E74D6D" w14:textId="77777777" w:rsidR="0096719C" w:rsidRPr="00C84A4A" w:rsidRDefault="0096719C" w:rsidP="00085B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F9219F9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</w:tcPr>
          <w:p w14:paraId="52FB5B52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2" w:type="dxa"/>
          </w:tcPr>
          <w:p w14:paraId="0FEB27FE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8C271D" w:rsidRPr="00390B75" w14:paraId="7921DC41" w14:textId="77777777" w:rsidTr="00085B9C">
        <w:tc>
          <w:tcPr>
            <w:tcW w:w="2689" w:type="dxa"/>
          </w:tcPr>
          <w:p w14:paraId="39F06DCF" w14:textId="77777777" w:rsidR="008C271D" w:rsidRPr="00EB330B" w:rsidRDefault="008C271D" w:rsidP="008C271D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57B183F3" w14:textId="22D788E0" w:rsidR="008C271D" w:rsidRPr="00C84A4A" w:rsidRDefault="008C271D" w:rsidP="00085B9C">
            <w:pPr>
              <w:jc w:val="center"/>
              <w:rPr>
                <w:b/>
                <w:sz w:val="22"/>
                <w:szCs w:val="22"/>
              </w:rPr>
            </w:pPr>
            <w:r w:rsidRPr="00C84A4A">
              <w:rPr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249" w:type="dxa"/>
            <w:vAlign w:val="center"/>
          </w:tcPr>
          <w:p w14:paraId="501FF4BE" w14:textId="41AAADC0" w:rsidR="008C271D" w:rsidRPr="00C84A4A" w:rsidRDefault="008C271D" w:rsidP="00085B9C">
            <w:pPr>
              <w:jc w:val="center"/>
              <w:rPr>
                <w:sz w:val="22"/>
                <w:szCs w:val="22"/>
              </w:rPr>
            </w:pPr>
            <w:r w:rsidRPr="00C84A4A">
              <w:rPr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426" w:type="dxa"/>
          </w:tcPr>
          <w:p w14:paraId="74FCF357" w14:textId="77777777" w:rsidR="008C271D" w:rsidRPr="00390B75" w:rsidRDefault="008C271D" w:rsidP="008C2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</w:tcPr>
          <w:p w14:paraId="2710340A" w14:textId="77777777" w:rsidR="008C271D" w:rsidRPr="00390B75" w:rsidRDefault="008C271D" w:rsidP="008C2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2" w:type="dxa"/>
          </w:tcPr>
          <w:p w14:paraId="33A9189C" w14:textId="77777777" w:rsidR="008C271D" w:rsidRPr="00390B75" w:rsidRDefault="008C271D" w:rsidP="008C271D">
            <w:pPr>
              <w:jc w:val="center"/>
              <w:rPr>
                <w:sz w:val="22"/>
                <w:szCs w:val="22"/>
              </w:rPr>
            </w:pPr>
          </w:p>
        </w:tc>
      </w:tr>
      <w:tr w:rsidR="008C271D" w:rsidRPr="00390B75" w14:paraId="28284737" w14:textId="77777777" w:rsidTr="00085B9C">
        <w:tc>
          <w:tcPr>
            <w:tcW w:w="2689" w:type="dxa"/>
          </w:tcPr>
          <w:p w14:paraId="230BA3AC" w14:textId="77777777" w:rsidR="008C271D" w:rsidRDefault="008C271D" w:rsidP="008C27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1092D348" w14:textId="77777777" w:rsidR="008C271D" w:rsidRPr="00EB330B" w:rsidRDefault="008C271D" w:rsidP="008C27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6BC023CE" w14:textId="77777777" w:rsidR="008C271D" w:rsidRPr="00C84A4A" w:rsidRDefault="008C271D" w:rsidP="00085B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452A8DF2" w14:textId="4BD87751" w:rsidR="008C271D" w:rsidRPr="00C84A4A" w:rsidRDefault="008C271D" w:rsidP="00085B9C">
            <w:pPr>
              <w:jc w:val="center"/>
              <w:rPr>
                <w:sz w:val="22"/>
                <w:szCs w:val="22"/>
              </w:rPr>
            </w:pPr>
            <w:r w:rsidRPr="00C84A4A">
              <w:rPr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1426" w:type="dxa"/>
          </w:tcPr>
          <w:p w14:paraId="0C945D5A" w14:textId="77777777" w:rsidR="008C271D" w:rsidRPr="00390B75" w:rsidRDefault="008C271D" w:rsidP="008C2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</w:tcPr>
          <w:p w14:paraId="32CDF068" w14:textId="77777777" w:rsidR="008C271D" w:rsidRPr="00390B75" w:rsidRDefault="008C271D" w:rsidP="008C2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2" w:type="dxa"/>
          </w:tcPr>
          <w:p w14:paraId="218C8DCA" w14:textId="77777777" w:rsidR="008C271D" w:rsidRPr="00390B75" w:rsidRDefault="008C271D" w:rsidP="008C271D">
            <w:pPr>
              <w:jc w:val="center"/>
              <w:rPr>
                <w:sz w:val="22"/>
                <w:szCs w:val="22"/>
              </w:rPr>
            </w:pPr>
          </w:p>
        </w:tc>
      </w:tr>
      <w:tr w:rsidR="008C271D" w:rsidRPr="00390B75" w14:paraId="4712AB89" w14:textId="77777777" w:rsidTr="00085B9C">
        <w:tc>
          <w:tcPr>
            <w:tcW w:w="2689" w:type="dxa"/>
          </w:tcPr>
          <w:p w14:paraId="2C40D1BD" w14:textId="77777777" w:rsidR="008C271D" w:rsidRPr="00C35AC8" w:rsidRDefault="008C271D" w:rsidP="008C271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4DBB0172" w14:textId="592EA4C2" w:rsidR="008C271D" w:rsidRPr="00C84A4A" w:rsidRDefault="008C271D" w:rsidP="00085B9C">
            <w:pPr>
              <w:jc w:val="center"/>
              <w:rPr>
                <w:sz w:val="22"/>
                <w:szCs w:val="22"/>
              </w:rPr>
            </w:pPr>
            <w:r w:rsidRPr="00C84A4A">
              <w:rPr>
                <w:sz w:val="22"/>
                <w:szCs w:val="22"/>
                <w:lang w:val="en-US" w:eastAsia="pl-PL"/>
              </w:rPr>
              <w:t>1.</w:t>
            </w:r>
            <w:r w:rsidR="00A9023D">
              <w:rPr>
                <w:sz w:val="22"/>
                <w:szCs w:val="22"/>
                <w:lang w:val="en-US" w:eastAsia="pl-PL"/>
              </w:rPr>
              <w:t>0</w:t>
            </w:r>
          </w:p>
        </w:tc>
        <w:tc>
          <w:tcPr>
            <w:tcW w:w="1249" w:type="dxa"/>
            <w:vAlign w:val="center"/>
          </w:tcPr>
          <w:p w14:paraId="1A335EB0" w14:textId="02A9D9A1" w:rsidR="008C271D" w:rsidRPr="00C84A4A" w:rsidRDefault="008C271D" w:rsidP="00085B9C">
            <w:pPr>
              <w:jc w:val="center"/>
              <w:rPr>
                <w:sz w:val="22"/>
                <w:szCs w:val="22"/>
              </w:rPr>
            </w:pPr>
            <w:r w:rsidRPr="00C84A4A">
              <w:rPr>
                <w:sz w:val="22"/>
                <w:szCs w:val="22"/>
                <w:lang w:val="en-US" w:eastAsia="pl-PL"/>
              </w:rPr>
              <w:t>0.</w:t>
            </w:r>
            <w:r w:rsidR="00A9023D">
              <w:rPr>
                <w:sz w:val="22"/>
                <w:szCs w:val="22"/>
                <w:lang w:val="en-US" w:eastAsia="pl-PL"/>
              </w:rPr>
              <w:t>5</w:t>
            </w:r>
          </w:p>
        </w:tc>
        <w:tc>
          <w:tcPr>
            <w:tcW w:w="1426" w:type="dxa"/>
          </w:tcPr>
          <w:p w14:paraId="3FC44B79" w14:textId="77777777" w:rsidR="008C271D" w:rsidRPr="00390B75" w:rsidRDefault="008C271D" w:rsidP="008C2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0" w:type="dxa"/>
          </w:tcPr>
          <w:p w14:paraId="68902A03" w14:textId="77777777" w:rsidR="008C271D" w:rsidRPr="00390B75" w:rsidRDefault="008C271D" w:rsidP="008C27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2" w:type="dxa"/>
          </w:tcPr>
          <w:p w14:paraId="7DA892BF" w14:textId="77777777" w:rsidR="008C271D" w:rsidRPr="00390B75" w:rsidRDefault="008C271D" w:rsidP="008C271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24B943E" w14:textId="77777777" w:rsidR="0096719C" w:rsidRDefault="0096719C">
      <w:pPr>
        <w:rPr>
          <w:sz w:val="12"/>
          <w:szCs w:val="12"/>
        </w:rPr>
      </w:pPr>
    </w:p>
    <w:p w14:paraId="1882D077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6D8412B6" w14:textId="77777777" w:rsidR="005C16CA" w:rsidRDefault="005C16CA">
      <w:pPr>
        <w:rPr>
          <w:sz w:val="12"/>
          <w:szCs w:val="12"/>
        </w:rPr>
      </w:pPr>
    </w:p>
    <w:p w14:paraId="7ECEB3C5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496BFC2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37CE2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6D049A0C" w14:textId="30F81DFA" w:rsidR="005C16CA" w:rsidRDefault="003C69DB" w:rsidP="003C69DB">
            <w:pPr>
              <w:numPr>
                <w:ilvl w:val="0"/>
                <w:numId w:val="2"/>
              </w:numPr>
              <w:tabs>
                <w:tab w:val="clear" w:pos="720"/>
              </w:tabs>
              <w:ind w:left="359" w:hanging="349"/>
            </w:pPr>
            <w:r w:rsidRPr="003C69DB">
              <w:rPr>
                <w:color w:val="000000"/>
                <w:szCs w:val="20"/>
              </w:rPr>
              <w:t>Posiada podstawową wiedzę z zakresu analizy matematycznej: ekstremum funkcji, rachunek różniczkowy i całkowy funkcji jednej zmiennej.</w:t>
            </w:r>
          </w:p>
        </w:tc>
      </w:tr>
    </w:tbl>
    <w:p w14:paraId="064769FE" w14:textId="77777777" w:rsidR="003C37E7" w:rsidRDefault="003C37E7">
      <w:pPr>
        <w:rPr>
          <w:sz w:val="12"/>
          <w:szCs w:val="12"/>
        </w:rPr>
      </w:pPr>
    </w:p>
    <w:p w14:paraId="7CB9FA0E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6930FE0B" w14:textId="77777777" w:rsidTr="001A43C0">
        <w:tc>
          <w:tcPr>
            <w:tcW w:w="9210" w:type="dxa"/>
          </w:tcPr>
          <w:p w14:paraId="05BAE18D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2DE7F8D2" w14:textId="77777777" w:rsidR="003C69DB" w:rsidRPr="003C69DB" w:rsidRDefault="003C69DB" w:rsidP="003C69DB">
            <w:r w:rsidRPr="003C69DB">
              <w:t>C1 Zdobycie wiedzy nt. podstaw rachunku prawdopodobieństwa (język probabilistyki).</w:t>
            </w:r>
          </w:p>
          <w:p w14:paraId="37414D35" w14:textId="616C9307" w:rsidR="003C69DB" w:rsidRPr="003C69DB" w:rsidRDefault="003C69DB" w:rsidP="003C69DB">
            <w:r w:rsidRPr="003C69DB">
              <w:t>C2 Pozyskanie wiedzy w zakresie typowych metod statystyki opisowej (analizy danych)</w:t>
            </w:r>
            <w:r w:rsidR="0095723E">
              <w:t>.</w:t>
            </w:r>
          </w:p>
          <w:p w14:paraId="5F3BB794" w14:textId="77777777" w:rsidR="003C69DB" w:rsidRPr="003C69DB" w:rsidRDefault="003C69DB" w:rsidP="003C69DB">
            <w:r w:rsidRPr="003C69DB">
              <w:t>C3 Opanowanie umiejętności przeprowadzania analizy statystycznej w zakresie opisu rozkładu empirycznego.</w:t>
            </w:r>
          </w:p>
          <w:p w14:paraId="22295394" w14:textId="10FE93FE" w:rsidR="005C16CA" w:rsidRPr="003C69DB" w:rsidRDefault="003C69DB" w:rsidP="003C69DB">
            <w:r w:rsidRPr="003C69DB">
              <w:t>C4 Zapoznanie słuchaczy z potencjałem modelowania probabilistycznego w zakresie opisu zjawisk niepewnych.</w:t>
            </w:r>
          </w:p>
          <w:p w14:paraId="26781E59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178ED14D" w14:textId="77777777" w:rsidR="009E23F5" w:rsidRDefault="009E23F5">
      <w:pPr>
        <w:rPr>
          <w:sz w:val="12"/>
          <w:szCs w:val="12"/>
        </w:rPr>
      </w:pPr>
    </w:p>
    <w:p w14:paraId="5D0040A0" w14:textId="77777777" w:rsidR="005C16CA" w:rsidRDefault="005C16CA">
      <w:pPr>
        <w:rPr>
          <w:sz w:val="12"/>
          <w:szCs w:val="12"/>
        </w:rPr>
      </w:pPr>
    </w:p>
    <w:p w14:paraId="6DBC292B" w14:textId="77777777" w:rsidR="005C16CA" w:rsidRDefault="005C16CA">
      <w:pPr>
        <w:rPr>
          <w:sz w:val="12"/>
          <w:szCs w:val="12"/>
        </w:rPr>
      </w:pPr>
    </w:p>
    <w:p w14:paraId="7D4DEE72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B851400" w14:textId="77777777" w:rsidTr="00476045">
        <w:trPr>
          <w:trHeight w:val="284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175D0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2B1049CF" w14:textId="77777777" w:rsidR="003C69DB" w:rsidRDefault="003C69DB" w:rsidP="003C69DB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>
              <w:rPr>
                <w:color w:val="000000"/>
              </w:rPr>
              <w:t>Z zakresu wiedzy:</w:t>
            </w:r>
          </w:p>
          <w:p w14:paraId="2AEC42FF" w14:textId="3401685A" w:rsidR="003C69DB" w:rsidRDefault="003C69DB" w:rsidP="003C69DB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>
              <w:rPr>
                <w:color w:val="000000"/>
              </w:rPr>
              <w:t>PE</w:t>
            </w:r>
            <w:r w:rsidR="00806C4B">
              <w:rPr>
                <w:color w:val="000000"/>
              </w:rPr>
              <w:t>U</w:t>
            </w:r>
            <w:r>
              <w:rPr>
                <w:color w:val="000000"/>
              </w:rPr>
              <w:t xml:space="preserve">_W01 Słuchacz zna podstawowe narzędzia statystyki opisowej. Rozumie pojęcia probabilistyki </w:t>
            </w:r>
            <w:r w:rsidR="00011503">
              <w:rPr>
                <w:color w:val="000000"/>
              </w:rPr>
              <w:t>oraz zna podstawowe modele probabilistyczne wykorzystywane w analizie danych.</w:t>
            </w:r>
          </w:p>
          <w:p w14:paraId="44D309D7" w14:textId="77777777" w:rsidR="003C69DB" w:rsidRDefault="003C69DB" w:rsidP="003C69DB">
            <w:pPr>
              <w:tabs>
                <w:tab w:val="left" w:pos="719"/>
              </w:tabs>
              <w:ind w:left="719" w:hanging="719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  <w:p w14:paraId="6F2D4D17" w14:textId="77777777" w:rsidR="003C69DB" w:rsidRDefault="003C69DB" w:rsidP="003C69DB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>
              <w:rPr>
                <w:color w:val="000000"/>
              </w:rPr>
              <w:t>Z zakresu umiejętności:</w:t>
            </w:r>
          </w:p>
          <w:p w14:paraId="37F3548E" w14:textId="4F6B2CB4" w:rsidR="003C69DB" w:rsidRDefault="003C69DB" w:rsidP="003C69DB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>
              <w:rPr>
                <w:color w:val="000000"/>
              </w:rPr>
              <w:t>PE</w:t>
            </w:r>
            <w:r w:rsidR="00806C4B">
              <w:rPr>
                <w:color w:val="000000"/>
              </w:rPr>
              <w:t>U</w:t>
            </w:r>
            <w:r>
              <w:rPr>
                <w:color w:val="000000"/>
              </w:rPr>
              <w:t>_U01</w:t>
            </w:r>
            <w:r>
              <w:rPr>
                <w:color w:val="000000"/>
                <w:szCs w:val="22"/>
              </w:rPr>
              <w:t xml:space="preserve"> Słuchacz potrafi analizować dane statystyczne i intepretować wyniki analizy.</w:t>
            </w:r>
          </w:p>
          <w:p w14:paraId="6D16B75B" w14:textId="33DF354F" w:rsidR="00874AAA" w:rsidRDefault="003C69DB" w:rsidP="00476045">
            <w:pPr>
              <w:ind w:left="1144" w:hanging="1144"/>
            </w:pPr>
            <w:r>
              <w:rPr>
                <w:color w:val="000000"/>
              </w:rPr>
              <w:t>PE</w:t>
            </w:r>
            <w:r w:rsidR="00806C4B">
              <w:rPr>
                <w:color w:val="000000"/>
              </w:rPr>
              <w:t>U</w:t>
            </w:r>
            <w:r>
              <w:rPr>
                <w:color w:val="000000"/>
              </w:rPr>
              <w:t>_U02</w:t>
            </w:r>
            <w:r>
              <w:rPr>
                <w:color w:val="000000"/>
                <w:szCs w:val="22"/>
              </w:rPr>
              <w:t xml:space="preserve"> Słuchacz potrafi konstruować proste modele probabilistyczne wspomagające proces zarządzania</w:t>
            </w:r>
            <w:r>
              <w:rPr>
                <w:color w:val="000000"/>
                <w:sz w:val="22"/>
                <w:szCs w:val="22"/>
              </w:rPr>
              <w:t xml:space="preserve">.  </w:t>
            </w:r>
          </w:p>
        </w:tc>
      </w:tr>
    </w:tbl>
    <w:p w14:paraId="5B5CF3E1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1804DB34" w14:textId="77777777" w:rsidR="00A405D5" w:rsidRDefault="00A405D5" w:rsidP="00C44F4D">
      <w:pPr>
        <w:rPr>
          <w:sz w:val="20"/>
          <w:szCs w:val="20"/>
          <w:vertAlign w:val="superscript"/>
        </w:rPr>
      </w:pPr>
    </w:p>
    <w:p w14:paraId="0D5A12EA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8"/>
        <w:gridCol w:w="6755"/>
        <w:gridCol w:w="1477"/>
      </w:tblGrid>
      <w:tr w:rsidR="00D552A5" w14:paraId="7CE40D96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45740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3D0473D9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A1D71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84BE5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BA6E34" w14:paraId="20E64C92" w14:textId="77777777" w:rsidTr="00F0598C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D15A2" w14:textId="77777777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3E4D5" w14:textId="6E244FED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 xml:space="preserve">Organizacja zajęć, zasady zaliczenia.  </w:t>
            </w:r>
            <w:r w:rsidRPr="002C0516">
              <w:rPr>
                <w:sz w:val="22"/>
                <w:szCs w:val="22"/>
                <w:lang w:eastAsia="pl-PL"/>
              </w:rPr>
              <w:t>Populacja generalna, próba losowa, próba reprezentatywna, precyzja i obciążenie pomiaru.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E9851" w14:textId="0F778374" w:rsidR="00BA6E34" w:rsidRPr="00BA6E34" w:rsidRDefault="00BA6E34" w:rsidP="00BA6E34">
            <w:pPr>
              <w:snapToGrid w:val="0"/>
              <w:spacing w:before="20" w:after="20"/>
              <w:jc w:val="center"/>
              <w:rPr>
                <w:sz w:val="16"/>
                <w:szCs w:val="16"/>
              </w:rPr>
            </w:pPr>
            <w:r w:rsidRPr="005B0853">
              <w:rPr>
                <w:sz w:val="22"/>
                <w:szCs w:val="22"/>
              </w:rPr>
              <w:t>2</w:t>
            </w:r>
          </w:p>
        </w:tc>
      </w:tr>
      <w:tr w:rsidR="00BA6E34" w14:paraId="5A326B60" w14:textId="77777777" w:rsidTr="00F0598C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43B4E" w14:textId="77777777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3F701" w14:textId="38074556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sz w:val="22"/>
                <w:szCs w:val="22"/>
                <w:lang w:eastAsia="pl-PL"/>
              </w:rPr>
              <w:t>Graficzne metody opisu próby. Miary tendencji centralnej i dyspersji. Skośność.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7A8C5" w14:textId="76FAAF63" w:rsidR="00BA6E34" w:rsidRPr="00BA6E34" w:rsidRDefault="00BA6E34" w:rsidP="00BA6E34">
            <w:pPr>
              <w:snapToGrid w:val="0"/>
              <w:spacing w:before="20" w:after="20"/>
              <w:jc w:val="center"/>
              <w:rPr>
                <w:sz w:val="16"/>
                <w:szCs w:val="16"/>
              </w:rPr>
            </w:pPr>
            <w:r w:rsidRPr="005B0853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BA6E34" w14:paraId="4B622929" w14:textId="77777777" w:rsidTr="00F0598C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E2B99" w14:textId="6B1D78C1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bCs/>
                <w:sz w:val="22"/>
                <w:szCs w:val="22"/>
              </w:rPr>
              <w:t>Wy3-4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B71BC" w14:textId="179E543D" w:rsidR="00BA6E34" w:rsidRPr="0095723E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sz w:val="22"/>
                <w:szCs w:val="22"/>
                <w:lang w:eastAsia="pl-PL"/>
              </w:rPr>
              <w:t xml:space="preserve">Częstościowa i aksjomatyczna interpretacja prawdopodobieństwa. Prawdopodobieństwo warunkowe, twierdzenie Bayesa, zdarzenia niezależne.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71B61" w14:textId="0A27564A" w:rsidR="00BA6E34" w:rsidRPr="00BA6E34" w:rsidRDefault="00BA6E34" w:rsidP="00BA6E34">
            <w:pPr>
              <w:snapToGrid w:val="0"/>
              <w:spacing w:before="20" w:after="20"/>
              <w:jc w:val="center"/>
              <w:rPr>
                <w:sz w:val="16"/>
                <w:szCs w:val="16"/>
              </w:rPr>
            </w:pPr>
            <w:r w:rsidRPr="005B0853">
              <w:rPr>
                <w:sz w:val="22"/>
                <w:szCs w:val="22"/>
                <w:lang w:eastAsia="pl-PL"/>
              </w:rPr>
              <w:t>4</w:t>
            </w:r>
          </w:p>
        </w:tc>
      </w:tr>
      <w:tr w:rsidR="00BA6E34" w14:paraId="4561201E" w14:textId="77777777" w:rsidTr="00F0598C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1EA55" w14:textId="7909C04C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bCs/>
                <w:sz w:val="22"/>
                <w:szCs w:val="22"/>
              </w:rPr>
              <w:t>Wy5-6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76998" w14:textId="0DF9A07B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sz w:val="22"/>
                <w:szCs w:val="22"/>
                <w:lang w:eastAsia="pl-PL"/>
              </w:rPr>
              <w:t>Dyskretna zmienna losowa i jej rozkłady.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A8DDD" w14:textId="222608F6" w:rsidR="00BA6E34" w:rsidRPr="00BA6E34" w:rsidRDefault="00BA6E34" w:rsidP="00BA6E34">
            <w:pPr>
              <w:snapToGrid w:val="0"/>
              <w:spacing w:before="20" w:after="20"/>
              <w:jc w:val="center"/>
              <w:rPr>
                <w:sz w:val="16"/>
                <w:szCs w:val="16"/>
              </w:rPr>
            </w:pPr>
            <w:r w:rsidRPr="005B0853">
              <w:rPr>
                <w:sz w:val="22"/>
                <w:szCs w:val="22"/>
                <w:lang w:eastAsia="pl-PL"/>
              </w:rPr>
              <w:t>4</w:t>
            </w:r>
          </w:p>
        </w:tc>
      </w:tr>
      <w:tr w:rsidR="00BA6E34" w14:paraId="27567F50" w14:textId="77777777" w:rsidTr="00F0598C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19FEA8" w14:textId="3B31C6F0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B521E" w14:textId="0FCEDCCF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sz w:val="22"/>
                <w:szCs w:val="22"/>
                <w:lang w:eastAsia="pl-PL"/>
              </w:rPr>
              <w:t>Ciągła zmienna losowa i jej rozkłady.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A0FA1" w14:textId="28328210" w:rsidR="00BA6E34" w:rsidRPr="00BA6E34" w:rsidRDefault="00BA6E34" w:rsidP="00BA6E34">
            <w:pPr>
              <w:snapToGrid w:val="0"/>
              <w:spacing w:before="20" w:after="20"/>
              <w:jc w:val="center"/>
              <w:rPr>
                <w:sz w:val="16"/>
                <w:szCs w:val="16"/>
              </w:rPr>
            </w:pPr>
            <w:r w:rsidRPr="005B0853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BA6E34" w14:paraId="266EF457" w14:textId="77777777" w:rsidTr="00F0598C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E612E" w14:textId="2CFE4DA2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308BD" w14:textId="2D0AE33E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sz w:val="22"/>
                <w:szCs w:val="22"/>
                <w:lang w:eastAsia="pl-PL"/>
              </w:rPr>
              <w:t xml:space="preserve">Rozkład normalny. </w:t>
            </w:r>
            <w:r w:rsidRPr="002C0516">
              <w:rPr>
                <w:sz w:val="22"/>
                <w:szCs w:val="22"/>
                <w:lang w:eastAsia="pl-PL"/>
              </w:rPr>
              <w:tab/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30B22" w14:textId="34B4583C" w:rsidR="00BA6E34" w:rsidRPr="00BA6E34" w:rsidRDefault="00BA6E34" w:rsidP="00BA6E34">
            <w:pPr>
              <w:snapToGrid w:val="0"/>
              <w:spacing w:before="20" w:after="20"/>
              <w:jc w:val="center"/>
              <w:rPr>
                <w:sz w:val="16"/>
                <w:szCs w:val="16"/>
              </w:rPr>
            </w:pPr>
            <w:r w:rsidRPr="005B0853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BA6E34" w14:paraId="517ABDD3" w14:textId="77777777" w:rsidTr="00F0598C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F816A" w14:textId="64737170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bCs/>
                <w:sz w:val="22"/>
                <w:szCs w:val="22"/>
              </w:rPr>
              <w:t>Wy9-10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4723D" w14:textId="6AD869DF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sz w:val="22"/>
                <w:szCs w:val="22"/>
                <w:lang w:eastAsia="pl-PL"/>
              </w:rPr>
              <w:t>Centralne twierdzenie graniczne i jego zastosowania. Rozkład z próby   średniej i proporcji. Aproksymacja rozkładu dwumianowego rozkładem normalnym.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F4083" w14:textId="05A9C706" w:rsidR="00BA6E34" w:rsidRPr="00BA6E34" w:rsidRDefault="00BA6E34" w:rsidP="00BA6E34">
            <w:pPr>
              <w:snapToGrid w:val="0"/>
              <w:spacing w:before="20" w:after="20"/>
              <w:jc w:val="center"/>
              <w:rPr>
                <w:sz w:val="16"/>
                <w:szCs w:val="16"/>
              </w:rPr>
            </w:pPr>
            <w:r w:rsidRPr="005B0853">
              <w:rPr>
                <w:sz w:val="22"/>
                <w:szCs w:val="22"/>
                <w:lang w:eastAsia="pl-PL"/>
              </w:rPr>
              <w:t>4</w:t>
            </w:r>
          </w:p>
        </w:tc>
      </w:tr>
      <w:tr w:rsidR="00BA6E34" w14:paraId="232945C7" w14:textId="77777777" w:rsidTr="00F0598C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2FA98" w14:textId="0329EE84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473A8" w14:textId="3B7AB12C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bCs/>
                <w:sz w:val="22"/>
                <w:szCs w:val="22"/>
              </w:rPr>
              <w:t>Rozkłady łączne dwóch dyskretnych zmiennych losowych. Współczynnik korelacji.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5D717" w14:textId="5D44E0C2" w:rsidR="00BA6E34" w:rsidRPr="00BA6E34" w:rsidRDefault="00BA6E34" w:rsidP="00BA6E34">
            <w:pPr>
              <w:snapToGrid w:val="0"/>
              <w:spacing w:before="20" w:after="20"/>
              <w:jc w:val="center"/>
              <w:rPr>
                <w:sz w:val="16"/>
                <w:szCs w:val="16"/>
              </w:rPr>
            </w:pPr>
            <w:r w:rsidRPr="005B0853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BA6E34" w14:paraId="12D29A48" w14:textId="77777777" w:rsidTr="00F0598C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D95CD" w14:textId="3040E3E0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8DCAB" w14:textId="47A7CF47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sz w:val="22"/>
                <w:szCs w:val="22"/>
                <w:lang w:eastAsia="pl-PL"/>
              </w:rPr>
              <w:t>Rozkłady warunkowe, funkcja regresji.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68E6C" w14:textId="366F596E" w:rsidR="00BA6E34" w:rsidRPr="00BA6E34" w:rsidRDefault="00BA6E34" w:rsidP="00BA6E34">
            <w:pPr>
              <w:snapToGrid w:val="0"/>
              <w:spacing w:before="20" w:after="20"/>
              <w:jc w:val="center"/>
              <w:rPr>
                <w:sz w:val="16"/>
                <w:szCs w:val="16"/>
              </w:rPr>
            </w:pPr>
            <w:r w:rsidRPr="005B0853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BA6E34" w14:paraId="34891C59" w14:textId="77777777" w:rsidTr="00F0598C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B4E0B" w14:textId="0A95E249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bCs/>
                <w:sz w:val="22"/>
                <w:szCs w:val="22"/>
              </w:rPr>
              <w:t>Wy13-14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DBCF5" w14:textId="5B778CC9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sz w:val="22"/>
                <w:szCs w:val="22"/>
              </w:rPr>
              <w:t xml:space="preserve">Estymacja parametrów rozkładu. Metoda momentów i </w:t>
            </w:r>
            <w:r>
              <w:rPr>
                <w:sz w:val="22"/>
                <w:szCs w:val="22"/>
              </w:rPr>
              <w:t xml:space="preserve">metoda </w:t>
            </w:r>
            <w:r w:rsidRPr="002C0516">
              <w:rPr>
                <w:sz w:val="22"/>
                <w:szCs w:val="22"/>
              </w:rPr>
              <w:t>największej wiarogodności.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6EF59" w14:textId="68C69A77" w:rsidR="00BA6E34" w:rsidRPr="00BA6E34" w:rsidRDefault="00BA6E34" w:rsidP="00BA6E34">
            <w:pPr>
              <w:snapToGrid w:val="0"/>
              <w:spacing w:before="20" w:after="20"/>
              <w:jc w:val="center"/>
              <w:rPr>
                <w:sz w:val="16"/>
                <w:szCs w:val="16"/>
              </w:rPr>
            </w:pPr>
            <w:r w:rsidRPr="005B0853">
              <w:rPr>
                <w:sz w:val="22"/>
                <w:szCs w:val="22"/>
                <w:lang w:eastAsia="pl-PL"/>
              </w:rPr>
              <w:t>4</w:t>
            </w:r>
          </w:p>
        </w:tc>
      </w:tr>
      <w:tr w:rsidR="00BA6E34" w14:paraId="63ADFC38" w14:textId="77777777" w:rsidTr="00F0598C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18D68" w14:textId="153EA9F9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AB968" w14:textId="5833533E" w:rsidR="00BA6E34" w:rsidRPr="002C0516" w:rsidRDefault="00BA6E34" w:rsidP="00BA6E3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2C0516">
              <w:rPr>
                <w:sz w:val="22"/>
                <w:szCs w:val="22"/>
              </w:rPr>
              <w:t xml:space="preserve">Estymacja </w:t>
            </w:r>
            <w:r>
              <w:rPr>
                <w:sz w:val="22"/>
                <w:szCs w:val="22"/>
              </w:rPr>
              <w:t>przedziałowa, p</w:t>
            </w:r>
            <w:r w:rsidRPr="002C0516">
              <w:rPr>
                <w:sz w:val="22"/>
                <w:szCs w:val="22"/>
              </w:rPr>
              <w:t>rzedziały ufności.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79076" w14:textId="2620A857" w:rsidR="00BA6E34" w:rsidRPr="00BA6E34" w:rsidRDefault="00BA6E34" w:rsidP="00BA6E34">
            <w:pPr>
              <w:snapToGrid w:val="0"/>
              <w:spacing w:before="20" w:after="20"/>
              <w:jc w:val="center"/>
              <w:rPr>
                <w:sz w:val="16"/>
                <w:szCs w:val="16"/>
              </w:rPr>
            </w:pPr>
            <w:r w:rsidRPr="005B0853"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2C0516" w14:paraId="72769509" w14:textId="77777777" w:rsidTr="00DB71D0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EE23A" w14:textId="77777777" w:rsidR="002C0516" w:rsidRPr="002C0516" w:rsidRDefault="002C0516" w:rsidP="002C0516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98D76" w14:textId="77777777" w:rsidR="002C0516" w:rsidRPr="002C0516" w:rsidRDefault="002C0516" w:rsidP="002C0516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2C0516"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498CC" w14:textId="48472746" w:rsidR="002C0516" w:rsidRPr="002C0516" w:rsidRDefault="002C0516" w:rsidP="002C0516">
            <w:pPr>
              <w:snapToGrid w:val="0"/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14:paraId="4A406CAF" w14:textId="77777777" w:rsidR="00937508" w:rsidRDefault="00937508">
      <w:pPr>
        <w:rPr>
          <w:sz w:val="12"/>
          <w:szCs w:val="12"/>
        </w:rPr>
      </w:pPr>
    </w:p>
    <w:p w14:paraId="24965D80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6815"/>
        <w:gridCol w:w="1432"/>
      </w:tblGrid>
      <w:tr w:rsidR="00252DBF" w:rsidRPr="00390B75" w14:paraId="53907ECA" w14:textId="77777777" w:rsidTr="00406E90">
        <w:tc>
          <w:tcPr>
            <w:tcW w:w="7628" w:type="dxa"/>
            <w:gridSpan w:val="2"/>
          </w:tcPr>
          <w:p w14:paraId="378DCEDE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32" w:type="dxa"/>
          </w:tcPr>
          <w:p w14:paraId="5645EC8B" w14:textId="77777777"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406E90" w:rsidRPr="00390B75" w14:paraId="0B4964A6" w14:textId="77777777" w:rsidTr="00406E90">
        <w:tc>
          <w:tcPr>
            <w:tcW w:w="813" w:type="dxa"/>
          </w:tcPr>
          <w:p w14:paraId="695CF39B" w14:textId="77777777" w:rsidR="00406E90" w:rsidRPr="00406E90" w:rsidRDefault="00406E90" w:rsidP="00406E90">
            <w:pPr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Ćw1</w:t>
            </w:r>
          </w:p>
        </w:tc>
        <w:tc>
          <w:tcPr>
            <w:tcW w:w="6815" w:type="dxa"/>
          </w:tcPr>
          <w:p w14:paraId="2DFA748D" w14:textId="48E04335" w:rsidR="00406E90" w:rsidRPr="00406E90" w:rsidRDefault="00406E90" w:rsidP="00406E90">
            <w:pPr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Organizacja zajęć, zasady zaliczenia. Rodzaje zmiennych</w:t>
            </w:r>
            <w:r>
              <w:rPr>
                <w:sz w:val="22"/>
                <w:szCs w:val="22"/>
              </w:rPr>
              <w:t xml:space="preserve">, </w:t>
            </w:r>
            <w:r w:rsidRPr="002C0516">
              <w:rPr>
                <w:sz w:val="22"/>
                <w:szCs w:val="22"/>
                <w:lang w:eastAsia="pl-PL"/>
              </w:rPr>
              <w:t>próba,  precyzja i obciążenie pomiaru.</w:t>
            </w:r>
          </w:p>
        </w:tc>
        <w:tc>
          <w:tcPr>
            <w:tcW w:w="1432" w:type="dxa"/>
          </w:tcPr>
          <w:p w14:paraId="7C5606A2" w14:textId="3F35643A" w:rsidR="00406E90" w:rsidRPr="00406E90" w:rsidRDefault="00406E90" w:rsidP="0050400F">
            <w:pPr>
              <w:jc w:val="center"/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1</w:t>
            </w:r>
          </w:p>
        </w:tc>
      </w:tr>
      <w:tr w:rsidR="00406E90" w:rsidRPr="00390B75" w14:paraId="328D4352" w14:textId="77777777" w:rsidTr="00406E90">
        <w:tc>
          <w:tcPr>
            <w:tcW w:w="813" w:type="dxa"/>
          </w:tcPr>
          <w:p w14:paraId="19A6E815" w14:textId="77777777" w:rsidR="00406E90" w:rsidRPr="00406E90" w:rsidRDefault="00406E90" w:rsidP="00406E90">
            <w:pPr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Ćw2</w:t>
            </w:r>
          </w:p>
        </w:tc>
        <w:tc>
          <w:tcPr>
            <w:tcW w:w="6815" w:type="dxa"/>
          </w:tcPr>
          <w:p w14:paraId="332234D0" w14:textId="7A28723A" w:rsidR="00406E90" w:rsidRPr="00406E90" w:rsidRDefault="00406E90" w:rsidP="00406E90">
            <w:pPr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 xml:space="preserve">Graficzne i numeryczne metody opisu </w:t>
            </w:r>
            <w:r w:rsidR="00D0689C">
              <w:rPr>
                <w:sz w:val="22"/>
                <w:szCs w:val="22"/>
              </w:rPr>
              <w:t>zmiennych.</w:t>
            </w:r>
          </w:p>
        </w:tc>
        <w:tc>
          <w:tcPr>
            <w:tcW w:w="1432" w:type="dxa"/>
          </w:tcPr>
          <w:p w14:paraId="4250D878" w14:textId="4C32E2D5" w:rsidR="00406E90" w:rsidRPr="00406E90" w:rsidRDefault="00406E90" w:rsidP="0050400F">
            <w:pPr>
              <w:jc w:val="center"/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2</w:t>
            </w:r>
          </w:p>
        </w:tc>
      </w:tr>
      <w:tr w:rsidR="00406E90" w:rsidRPr="00390B75" w14:paraId="0E6C5C40" w14:textId="77777777" w:rsidTr="00406E90">
        <w:tc>
          <w:tcPr>
            <w:tcW w:w="813" w:type="dxa"/>
          </w:tcPr>
          <w:p w14:paraId="705C5E74" w14:textId="77777777" w:rsidR="00406E90" w:rsidRPr="00406E90" w:rsidRDefault="00406E90" w:rsidP="00406E90">
            <w:pPr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Ćw3</w:t>
            </w:r>
          </w:p>
        </w:tc>
        <w:tc>
          <w:tcPr>
            <w:tcW w:w="6815" w:type="dxa"/>
          </w:tcPr>
          <w:p w14:paraId="22A074CA" w14:textId="34565414" w:rsidR="00406E90" w:rsidRPr="00406E90" w:rsidRDefault="00D0689C" w:rsidP="00406E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06E90" w:rsidRPr="00406E90">
              <w:rPr>
                <w:sz w:val="22"/>
                <w:szCs w:val="22"/>
              </w:rPr>
              <w:t>rawdopodobieństwo</w:t>
            </w:r>
            <w:r>
              <w:rPr>
                <w:sz w:val="22"/>
                <w:szCs w:val="22"/>
              </w:rPr>
              <w:t xml:space="preserve"> w</w:t>
            </w:r>
            <w:r w:rsidRPr="00406E90">
              <w:rPr>
                <w:sz w:val="22"/>
                <w:szCs w:val="22"/>
              </w:rPr>
              <w:t>arunkowe</w:t>
            </w:r>
            <w:r w:rsidR="00406E90" w:rsidRPr="00406E90">
              <w:rPr>
                <w:sz w:val="22"/>
                <w:szCs w:val="22"/>
              </w:rPr>
              <w:t>. Drzew</w:t>
            </w:r>
            <w:r>
              <w:rPr>
                <w:sz w:val="22"/>
                <w:szCs w:val="22"/>
              </w:rPr>
              <w:t>o</w:t>
            </w:r>
            <w:r w:rsidR="00406E90" w:rsidRPr="00406E90">
              <w:rPr>
                <w:sz w:val="22"/>
                <w:szCs w:val="22"/>
              </w:rPr>
              <w:t xml:space="preserve"> prawdopodobieństwa. Twierdzenia Bayesa. Niezależność wydarzeń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00AD2B8C" w14:textId="24D11D15" w:rsidR="00406E90" w:rsidRPr="00406E90" w:rsidRDefault="00406E90" w:rsidP="0050400F">
            <w:pPr>
              <w:jc w:val="center"/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2</w:t>
            </w:r>
          </w:p>
        </w:tc>
      </w:tr>
      <w:tr w:rsidR="00406E90" w:rsidRPr="00390B75" w14:paraId="25DE647E" w14:textId="77777777" w:rsidTr="00406E90">
        <w:tc>
          <w:tcPr>
            <w:tcW w:w="813" w:type="dxa"/>
          </w:tcPr>
          <w:p w14:paraId="6E1BB42D" w14:textId="77777777" w:rsidR="00406E90" w:rsidRPr="00406E90" w:rsidRDefault="00406E90" w:rsidP="00406E90">
            <w:pPr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Ćw4</w:t>
            </w:r>
          </w:p>
        </w:tc>
        <w:tc>
          <w:tcPr>
            <w:tcW w:w="6815" w:type="dxa"/>
          </w:tcPr>
          <w:p w14:paraId="37DC1F24" w14:textId="2C37128A" w:rsidR="00406E90" w:rsidRPr="00406E90" w:rsidRDefault="00406E90" w:rsidP="00406E90">
            <w:pPr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 xml:space="preserve">Rozkłady dyskretne: </w:t>
            </w:r>
            <w:r w:rsidR="00D0689C">
              <w:rPr>
                <w:sz w:val="22"/>
                <w:szCs w:val="22"/>
              </w:rPr>
              <w:t>Bernoulliego</w:t>
            </w:r>
            <w:r w:rsidRPr="00406E90">
              <w:rPr>
                <w:sz w:val="22"/>
                <w:szCs w:val="22"/>
              </w:rPr>
              <w:t xml:space="preserve">, dwumianowy, Poissona </w:t>
            </w:r>
            <w:r w:rsidR="00D0689C" w:rsidRPr="00406E90">
              <w:rPr>
                <w:sz w:val="22"/>
                <w:szCs w:val="22"/>
              </w:rPr>
              <w:t>i ich zastosowania</w:t>
            </w:r>
            <w:r w:rsidR="00D0689C"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12A382D2" w14:textId="3C25037E" w:rsidR="00406E90" w:rsidRPr="00406E90" w:rsidRDefault="00406E90" w:rsidP="0050400F">
            <w:pPr>
              <w:jc w:val="center"/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2</w:t>
            </w:r>
          </w:p>
        </w:tc>
      </w:tr>
      <w:tr w:rsidR="00406E90" w:rsidRPr="00390B75" w14:paraId="3636C95A" w14:textId="77777777" w:rsidTr="00406E90">
        <w:tc>
          <w:tcPr>
            <w:tcW w:w="813" w:type="dxa"/>
          </w:tcPr>
          <w:p w14:paraId="7FD490A3" w14:textId="036826DB" w:rsidR="00406E90" w:rsidRPr="00406E90" w:rsidRDefault="00406E90" w:rsidP="00406E90">
            <w:pPr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Ćw5</w:t>
            </w:r>
          </w:p>
        </w:tc>
        <w:tc>
          <w:tcPr>
            <w:tcW w:w="6815" w:type="dxa"/>
          </w:tcPr>
          <w:p w14:paraId="18BDA85D" w14:textId="5243F8C0" w:rsidR="00406E90" w:rsidRPr="00406E90" w:rsidRDefault="00406E90" w:rsidP="00406E90">
            <w:pPr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Rozkłady ciągłe: jednostajny, wykładniczy, Pareto, rozkład normalny i ich zastosowania</w:t>
            </w:r>
            <w:r w:rsidR="00D0689C"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3EF0C809" w14:textId="73942FA3" w:rsidR="00406E90" w:rsidRPr="00406E90" w:rsidRDefault="00406E90" w:rsidP="0050400F">
            <w:pPr>
              <w:jc w:val="center"/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2</w:t>
            </w:r>
          </w:p>
        </w:tc>
      </w:tr>
      <w:tr w:rsidR="00406E90" w:rsidRPr="00390B75" w14:paraId="630C40E7" w14:textId="77777777" w:rsidTr="00406E90">
        <w:tc>
          <w:tcPr>
            <w:tcW w:w="813" w:type="dxa"/>
          </w:tcPr>
          <w:p w14:paraId="12A4C86E" w14:textId="245D9225" w:rsidR="00406E90" w:rsidRPr="00406E90" w:rsidRDefault="00406E90" w:rsidP="00406E90">
            <w:pPr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Ćw6</w:t>
            </w:r>
          </w:p>
        </w:tc>
        <w:tc>
          <w:tcPr>
            <w:tcW w:w="6815" w:type="dxa"/>
          </w:tcPr>
          <w:p w14:paraId="56A9D6B0" w14:textId="3D37AA88" w:rsidR="00406E90" w:rsidRPr="00406E90" w:rsidRDefault="00D0689C" w:rsidP="00406E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Rozkłady łączne</w:t>
            </w:r>
            <w:r w:rsidR="00406E90" w:rsidRPr="00406E90">
              <w:rPr>
                <w:sz w:val="22"/>
                <w:szCs w:val="22"/>
              </w:rPr>
              <w:t>. Współczynnik korelacji i jego interpretacja. Rozkłady warunkowe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32" w:type="dxa"/>
          </w:tcPr>
          <w:p w14:paraId="4C9DF6A7" w14:textId="3B686C35" w:rsidR="00406E90" w:rsidRPr="00406E90" w:rsidRDefault="00406E90" w:rsidP="0050400F">
            <w:pPr>
              <w:jc w:val="center"/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2</w:t>
            </w:r>
          </w:p>
        </w:tc>
      </w:tr>
      <w:tr w:rsidR="00406E90" w:rsidRPr="00390B75" w14:paraId="6F644A74" w14:textId="77777777" w:rsidTr="00406E90">
        <w:tc>
          <w:tcPr>
            <w:tcW w:w="813" w:type="dxa"/>
          </w:tcPr>
          <w:p w14:paraId="0B5DE646" w14:textId="3A81E04A" w:rsidR="00406E90" w:rsidRPr="00406E90" w:rsidRDefault="00406E90" w:rsidP="00406E90">
            <w:pPr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Ćw7</w:t>
            </w:r>
          </w:p>
        </w:tc>
        <w:tc>
          <w:tcPr>
            <w:tcW w:w="6815" w:type="dxa"/>
          </w:tcPr>
          <w:p w14:paraId="2C57C786" w14:textId="3300F6E6" w:rsidR="00406E90" w:rsidRPr="00406E90" w:rsidRDefault="00406E90" w:rsidP="00406E90">
            <w:pPr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 xml:space="preserve">Estymacja punktowa (metoda momentów i </w:t>
            </w:r>
            <w:r w:rsidR="00D0689C">
              <w:rPr>
                <w:sz w:val="22"/>
                <w:szCs w:val="22"/>
              </w:rPr>
              <w:t>metoda</w:t>
            </w:r>
            <w:r w:rsidRPr="00406E90">
              <w:rPr>
                <w:sz w:val="22"/>
                <w:szCs w:val="22"/>
              </w:rPr>
              <w:t xml:space="preserve"> największej wiarygodności) i </w:t>
            </w:r>
            <w:r w:rsidR="00D0689C">
              <w:rPr>
                <w:sz w:val="22"/>
                <w:szCs w:val="22"/>
              </w:rPr>
              <w:t xml:space="preserve">estymacja przedziałowa. </w:t>
            </w:r>
          </w:p>
        </w:tc>
        <w:tc>
          <w:tcPr>
            <w:tcW w:w="1432" w:type="dxa"/>
          </w:tcPr>
          <w:p w14:paraId="3E8E2D15" w14:textId="57342401" w:rsidR="00406E90" w:rsidRPr="00406E90" w:rsidRDefault="00406E90" w:rsidP="0050400F">
            <w:pPr>
              <w:jc w:val="center"/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2</w:t>
            </w:r>
          </w:p>
        </w:tc>
      </w:tr>
      <w:tr w:rsidR="00406E90" w:rsidRPr="00390B75" w14:paraId="0FA8F272" w14:textId="77777777" w:rsidTr="00406E90">
        <w:tc>
          <w:tcPr>
            <w:tcW w:w="813" w:type="dxa"/>
          </w:tcPr>
          <w:p w14:paraId="5FC20412" w14:textId="6FE55CA1" w:rsidR="00406E90" w:rsidRPr="00406E90" w:rsidRDefault="00406E90" w:rsidP="00406E90">
            <w:pPr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Ćw8</w:t>
            </w:r>
          </w:p>
        </w:tc>
        <w:tc>
          <w:tcPr>
            <w:tcW w:w="6815" w:type="dxa"/>
          </w:tcPr>
          <w:p w14:paraId="31231FA0" w14:textId="26EE25CA" w:rsidR="00406E90" w:rsidRPr="00406E90" w:rsidRDefault="00D0689C" w:rsidP="00406E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  <w:tc>
          <w:tcPr>
            <w:tcW w:w="1432" w:type="dxa"/>
          </w:tcPr>
          <w:p w14:paraId="2B8104FC" w14:textId="300CB828" w:rsidR="00406E90" w:rsidRPr="00406E90" w:rsidRDefault="00406E90" w:rsidP="0050400F">
            <w:pPr>
              <w:jc w:val="center"/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2</w:t>
            </w:r>
          </w:p>
        </w:tc>
      </w:tr>
      <w:tr w:rsidR="00252DBF" w:rsidRPr="00390B75" w14:paraId="63BEE233" w14:textId="77777777" w:rsidTr="00406E90">
        <w:tc>
          <w:tcPr>
            <w:tcW w:w="813" w:type="dxa"/>
          </w:tcPr>
          <w:p w14:paraId="5F69AA0C" w14:textId="77777777" w:rsidR="00252DBF" w:rsidRPr="00406E90" w:rsidRDefault="00252DBF">
            <w:pPr>
              <w:rPr>
                <w:sz w:val="22"/>
                <w:szCs w:val="22"/>
              </w:rPr>
            </w:pPr>
          </w:p>
        </w:tc>
        <w:tc>
          <w:tcPr>
            <w:tcW w:w="6815" w:type="dxa"/>
          </w:tcPr>
          <w:p w14:paraId="73AD75C2" w14:textId="77777777" w:rsidR="00252DBF" w:rsidRPr="00406E90" w:rsidRDefault="00252DBF">
            <w:pPr>
              <w:rPr>
                <w:sz w:val="22"/>
                <w:szCs w:val="22"/>
              </w:rPr>
            </w:pPr>
            <w:r w:rsidRPr="00406E90">
              <w:rPr>
                <w:sz w:val="22"/>
                <w:szCs w:val="22"/>
              </w:rPr>
              <w:t>Suma godzin</w:t>
            </w:r>
          </w:p>
        </w:tc>
        <w:tc>
          <w:tcPr>
            <w:tcW w:w="1432" w:type="dxa"/>
          </w:tcPr>
          <w:p w14:paraId="608B86CA" w14:textId="50D1075E" w:rsidR="00252DBF" w:rsidRPr="00406E90" w:rsidRDefault="0050400F" w:rsidP="00504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6F7ED710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587F09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D613E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lastRenderedPageBreak/>
              <w:t xml:space="preserve"> STOSOWANE </w:t>
            </w:r>
            <w:r w:rsidR="009A3831">
              <w:t>NARZĘDZIA DYDAKTYCZNE</w:t>
            </w:r>
          </w:p>
        </w:tc>
      </w:tr>
      <w:tr w:rsidR="009A3831" w14:paraId="1E418E35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6E664" w14:textId="77777777" w:rsidR="00D0689C" w:rsidRPr="00D0689C" w:rsidRDefault="00D0689C" w:rsidP="00D0689C">
            <w:pPr>
              <w:rPr>
                <w:color w:val="000000"/>
                <w:sz w:val="22"/>
                <w:szCs w:val="22"/>
              </w:rPr>
            </w:pPr>
            <w:r w:rsidRPr="00D0689C">
              <w:rPr>
                <w:color w:val="000000"/>
                <w:sz w:val="22"/>
                <w:szCs w:val="22"/>
              </w:rPr>
              <w:t>N1. Listy zadań do opracowania przed zajęciami.</w:t>
            </w:r>
          </w:p>
          <w:p w14:paraId="087155A3" w14:textId="77777777" w:rsidR="00D0689C" w:rsidRPr="00D0689C" w:rsidRDefault="00D0689C" w:rsidP="00D0689C">
            <w:pPr>
              <w:rPr>
                <w:color w:val="000000"/>
                <w:sz w:val="22"/>
                <w:szCs w:val="22"/>
              </w:rPr>
            </w:pPr>
            <w:r w:rsidRPr="00D0689C">
              <w:rPr>
                <w:color w:val="000000"/>
                <w:sz w:val="22"/>
                <w:szCs w:val="22"/>
              </w:rPr>
              <w:t>N2. Listy dodatkowych problemów do pracy własnej.</w:t>
            </w:r>
          </w:p>
          <w:p w14:paraId="7EEEF061" w14:textId="77777777" w:rsidR="00D0689C" w:rsidRPr="00D0689C" w:rsidRDefault="00D0689C" w:rsidP="00D0689C">
            <w:pPr>
              <w:rPr>
                <w:color w:val="000000"/>
                <w:sz w:val="22"/>
                <w:szCs w:val="22"/>
              </w:rPr>
            </w:pPr>
            <w:r w:rsidRPr="00D0689C">
              <w:rPr>
                <w:color w:val="000000"/>
                <w:sz w:val="22"/>
                <w:szCs w:val="22"/>
              </w:rPr>
              <w:t>N3. Przykłady zastosowań powiązane ze studiowanym kierunkiem.</w:t>
            </w:r>
          </w:p>
          <w:p w14:paraId="2F88B2D9" w14:textId="08E0CC32" w:rsidR="00D0689C" w:rsidRPr="00D0689C" w:rsidRDefault="00D0689C" w:rsidP="00D0689C">
            <w:pPr>
              <w:rPr>
                <w:color w:val="000000"/>
                <w:sz w:val="22"/>
                <w:szCs w:val="22"/>
              </w:rPr>
            </w:pPr>
            <w:r w:rsidRPr="00D0689C">
              <w:rPr>
                <w:color w:val="000000"/>
                <w:sz w:val="22"/>
                <w:szCs w:val="22"/>
              </w:rPr>
              <w:t xml:space="preserve">N4. </w:t>
            </w:r>
            <w:r w:rsidR="00115669">
              <w:rPr>
                <w:color w:val="000000"/>
                <w:sz w:val="22"/>
                <w:szCs w:val="22"/>
              </w:rPr>
              <w:t>Prezentacja danych w mediach.</w:t>
            </w:r>
          </w:p>
          <w:p w14:paraId="59E76CB0" w14:textId="6F00C861" w:rsidR="007358EE" w:rsidRPr="00D0689C" w:rsidRDefault="00D0689C" w:rsidP="0085533D">
            <w:pPr>
              <w:rPr>
                <w:color w:val="000000"/>
              </w:rPr>
            </w:pPr>
            <w:r w:rsidRPr="00D0689C">
              <w:rPr>
                <w:color w:val="000000"/>
                <w:sz w:val="22"/>
                <w:szCs w:val="22"/>
              </w:rPr>
              <w:t>N5. Prezentacja dodatkowych zadań i problemów.</w:t>
            </w:r>
          </w:p>
        </w:tc>
      </w:tr>
    </w:tbl>
    <w:p w14:paraId="53F93ACE" w14:textId="77777777" w:rsidR="008F1AD2" w:rsidRDefault="008F1AD2">
      <w:pPr>
        <w:rPr>
          <w:sz w:val="12"/>
          <w:szCs w:val="12"/>
        </w:rPr>
      </w:pPr>
    </w:p>
    <w:p w14:paraId="1B51C97B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2BAB2297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074"/>
        <w:gridCol w:w="4499"/>
      </w:tblGrid>
      <w:tr w:rsidR="007333C4" w:rsidRPr="00390B75" w14:paraId="611D74A9" w14:textId="77777777" w:rsidTr="003F7D4D">
        <w:tc>
          <w:tcPr>
            <w:tcW w:w="2487" w:type="dxa"/>
          </w:tcPr>
          <w:p w14:paraId="5F5AC974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14:paraId="38EF55BC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499" w:type="dxa"/>
          </w:tcPr>
          <w:p w14:paraId="50B8EB08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3F7D4D" w:rsidRPr="00390B75" w14:paraId="13D73B8B" w14:textId="77777777" w:rsidTr="003F7D4D">
        <w:tc>
          <w:tcPr>
            <w:tcW w:w="2487" w:type="dxa"/>
          </w:tcPr>
          <w:p w14:paraId="421160AB" w14:textId="780EA414" w:rsidR="003F7D4D" w:rsidRPr="00624C3A" w:rsidRDefault="003F7D4D" w:rsidP="003F7D4D">
            <w:pPr>
              <w:rPr>
                <w:sz w:val="22"/>
                <w:szCs w:val="22"/>
              </w:rPr>
            </w:pPr>
            <w:r w:rsidRPr="00624C3A">
              <w:rPr>
                <w:sz w:val="22"/>
                <w:szCs w:val="22"/>
                <w:lang w:eastAsia="pl-PL"/>
              </w:rPr>
              <w:t>F1</w:t>
            </w:r>
          </w:p>
        </w:tc>
        <w:tc>
          <w:tcPr>
            <w:tcW w:w="2074" w:type="dxa"/>
          </w:tcPr>
          <w:p w14:paraId="2FB661D4" w14:textId="64B98275" w:rsidR="003F7D4D" w:rsidRPr="00624C3A" w:rsidRDefault="003F7D4D" w:rsidP="003F7D4D">
            <w:pPr>
              <w:rPr>
                <w:sz w:val="22"/>
                <w:szCs w:val="22"/>
              </w:rPr>
            </w:pPr>
            <w:r w:rsidRPr="00624C3A">
              <w:rPr>
                <w:sz w:val="22"/>
                <w:szCs w:val="22"/>
                <w:lang w:eastAsia="pl-PL"/>
              </w:rPr>
              <w:t>PEU_W01</w:t>
            </w:r>
          </w:p>
        </w:tc>
        <w:tc>
          <w:tcPr>
            <w:tcW w:w="4499" w:type="dxa"/>
          </w:tcPr>
          <w:p w14:paraId="02D3D677" w14:textId="1204EB82" w:rsidR="003F7D4D" w:rsidRPr="00624C3A" w:rsidRDefault="003F7D4D" w:rsidP="003F7D4D">
            <w:pPr>
              <w:rPr>
                <w:sz w:val="22"/>
                <w:szCs w:val="22"/>
              </w:rPr>
            </w:pPr>
            <w:r w:rsidRPr="00624C3A">
              <w:rPr>
                <w:sz w:val="22"/>
                <w:szCs w:val="22"/>
                <w:lang w:eastAsia="pl-PL"/>
              </w:rPr>
              <w:t>Egzamin</w:t>
            </w:r>
          </w:p>
        </w:tc>
      </w:tr>
      <w:tr w:rsidR="003F7D4D" w:rsidRPr="00390B75" w14:paraId="7C7B7E11" w14:textId="77777777" w:rsidTr="003F7D4D">
        <w:tc>
          <w:tcPr>
            <w:tcW w:w="2487" w:type="dxa"/>
          </w:tcPr>
          <w:p w14:paraId="431412B3" w14:textId="083FBEEB" w:rsidR="003F7D4D" w:rsidRPr="00624C3A" w:rsidRDefault="003F7D4D" w:rsidP="003F7D4D">
            <w:pPr>
              <w:rPr>
                <w:sz w:val="22"/>
                <w:szCs w:val="22"/>
              </w:rPr>
            </w:pPr>
            <w:r w:rsidRPr="00624C3A">
              <w:rPr>
                <w:sz w:val="22"/>
                <w:szCs w:val="22"/>
                <w:lang w:eastAsia="pl-PL"/>
              </w:rPr>
              <w:t>F2</w:t>
            </w:r>
          </w:p>
        </w:tc>
        <w:tc>
          <w:tcPr>
            <w:tcW w:w="2074" w:type="dxa"/>
          </w:tcPr>
          <w:p w14:paraId="741E2747" w14:textId="108C02E8" w:rsidR="003F7D4D" w:rsidRPr="00624C3A" w:rsidRDefault="003F7D4D" w:rsidP="003F7D4D">
            <w:pPr>
              <w:rPr>
                <w:sz w:val="22"/>
                <w:szCs w:val="22"/>
              </w:rPr>
            </w:pPr>
            <w:r w:rsidRPr="00624C3A">
              <w:rPr>
                <w:sz w:val="22"/>
                <w:szCs w:val="22"/>
                <w:lang w:eastAsia="pl-PL"/>
              </w:rPr>
              <w:t>PEU_U01, PEU_U02</w:t>
            </w:r>
          </w:p>
        </w:tc>
        <w:tc>
          <w:tcPr>
            <w:tcW w:w="4499" w:type="dxa"/>
          </w:tcPr>
          <w:p w14:paraId="43D5CF38" w14:textId="75663000" w:rsidR="003F7D4D" w:rsidRPr="00624C3A" w:rsidRDefault="003F7D4D" w:rsidP="003F7D4D">
            <w:pPr>
              <w:rPr>
                <w:sz w:val="22"/>
                <w:szCs w:val="22"/>
              </w:rPr>
            </w:pPr>
            <w:r w:rsidRPr="00624C3A">
              <w:rPr>
                <w:sz w:val="22"/>
                <w:szCs w:val="22"/>
              </w:rPr>
              <w:t>Pisemny raport</w:t>
            </w:r>
          </w:p>
        </w:tc>
      </w:tr>
      <w:tr w:rsidR="003F7D4D" w:rsidRPr="00390B75" w14:paraId="61A32651" w14:textId="77777777" w:rsidTr="003F7D4D">
        <w:tc>
          <w:tcPr>
            <w:tcW w:w="2487" w:type="dxa"/>
          </w:tcPr>
          <w:p w14:paraId="28A05381" w14:textId="46C4F8B4" w:rsidR="003F7D4D" w:rsidRPr="00624C3A" w:rsidRDefault="003F7D4D" w:rsidP="003F7D4D">
            <w:pPr>
              <w:rPr>
                <w:sz w:val="22"/>
                <w:szCs w:val="22"/>
              </w:rPr>
            </w:pPr>
            <w:r w:rsidRPr="00624C3A">
              <w:rPr>
                <w:sz w:val="22"/>
                <w:szCs w:val="22"/>
                <w:lang w:eastAsia="pl-PL"/>
              </w:rPr>
              <w:t>F3</w:t>
            </w:r>
          </w:p>
        </w:tc>
        <w:tc>
          <w:tcPr>
            <w:tcW w:w="2074" w:type="dxa"/>
          </w:tcPr>
          <w:p w14:paraId="0D85FECA" w14:textId="77777777" w:rsidR="003F7D4D" w:rsidRPr="00624C3A" w:rsidRDefault="003F7D4D" w:rsidP="003F7D4D">
            <w:pPr>
              <w:rPr>
                <w:sz w:val="22"/>
                <w:szCs w:val="22"/>
                <w:lang w:eastAsia="pl-PL"/>
              </w:rPr>
            </w:pPr>
            <w:r w:rsidRPr="00624C3A">
              <w:rPr>
                <w:sz w:val="22"/>
                <w:szCs w:val="22"/>
                <w:lang w:eastAsia="pl-PL"/>
              </w:rPr>
              <w:t>PEU_U01,</w:t>
            </w:r>
          </w:p>
          <w:p w14:paraId="29B0431F" w14:textId="688C4659" w:rsidR="003F7D4D" w:rsidRPr="00624C3A" w:rsidRDefault="003F7D4D" w:rsidP="003F7D4D">
            <w:pPr>
              <w:rPr>
                <w:sz w:val="22"/>
                <w:szCs w:val="22"/>
              </w:rPr>
            </w:pPr>
            <w:r w:rsidRPr="00624C3A">
              <w:rPr>
                <w:sz w:val="22"/>
                <w:szCs w:val="22"/>
                <w:lang w:eastAsia="pl-PL"/>
              </w:rPr>
              <w:t>PEU_U02</w:t>
            </w:r>
          </w:p>
        </w:tc>
        <w:tc>
          <w:tcPr>
            <w:tcW w:w="4499" w:type="dxa"/>
          </w:tcPr>
          <w:p w14:paraId="6A0BCC22" w14:textId="1450A8BE" w:rsidR="003F7D4D" w:rsidRPr="00624C3A" w:rsidRDefault="003F7D4D" w:rsidP="003F7D4D">
            <w:pPr>
              <w:rPr>
                <w:sz w:val="22"/>
                <w:szCs w:val="22"/>
              </w:rPr>
            </w:pPr>
            <w:r w:rsidRPr="00624C3A">
              <w:rPr>
                <w:sz w:val="22"/>
                <w:szCs w:val="22"/>
                <w:lang w:eastAsia="pl-PL"/>
              </w:rPr>
              <w:t>Kolokwium</w:t>
            </w:r>
          </w:p>
        </w:tc>
      </w:tr>
      <w:tr w:rsidR="003F7D4D" w:rsidRPr="003F7D4D" w14:paraId="20750F24" w14:textId="77777777" w:rsidTr="003F7D4D">
        <w:tc>
          <w:tcPr>
            <w:tcW w:w="9060" w:type="dxa"/>
            <w:gridSpan w:val="3"/>
          </w:tcPr>
          <w:p w14:paraId="5B29AA2C" w14:textId="21D3A57C" w:rsidR="003F7D4D" w:rsidRPr="003F7D4D" w:rsidRDefault="003F7D4D" w:rsidP="003F7D4D">
            <w:pPr>
              <w:rPr>
                <w:lang w:eastAsia="pl-PL"/>
              </w:rPr>
            </w:pPr>
            <w:r w:rsidRPr="003F7D4D">
              <w:rPr>
                <w:lang w:eastAsia="pl-PL"/>
              </w:rPr>
              <w:t>P(Wykład) = F1</w:t>
            </w:r>
          </w:p>
          <w:p w14:paraId="4B01D5D4" w14:textId="5D71CA01" w:rsidR="003F7D4D" w:rsidRPr="003F7D4D" w:rsidRDefault="003F7D4D" w:rsidP="003F7D4D">
            <w:pPr>
              <w:rPr>
                <w:sz w:val="22"/>
                <w:szCs w:val="22"/>
              </w:rPr>
            </w:pPr>
            <w:r w:rsidRPr="003F7D4D">
              <w:rPr>
                <w:lang w:eastAsia="pl-PL"/>
              </w:rPr>
              <w:t xml:space="preserve">P(Ćwiczenia) = 0.3 F2 + 0.7 F3 </w:t>
            </w:r>
          </w:p>
        </w:tc>
      </w:tr>
    </w:tbl>
    <w:p w14:paraId="45D2ABD9" w14:textId="77777777" w:rsidR="00067B47" w:rsidRPr="003F7D4D" w:rsidRDefault="00067B47">
      <w:pPr>
        <w:rPr>
          <w:sz w:val="12"/>
          <w:szCs w:val="12"/>
        </w:rPr>
      </w:pPr>
    </w:p>
    <w:p w14:paraId="3E178085" w14:textId="77777777" w:rsidR="009A33BF" w:rsidRPr="003F7D4D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6BD5ECC3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A3C3E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10633D33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E8F7AB" w14:textId="77777777" w:rsidR="002B5912" w:rsidRPr="006C3BE1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</w:p>
          <w:p w14:paraId="6C72144A" w14:textId="77777777" w:rsidR="002B5912" w:rsidRPr="006C3BE1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6C3BE1">
              <w:rPr>
                <w:b/>
                <w:bCs/>
                <w:caps/>
                <w:szCs w:val="18"/>
                <w:u w:val="single"/>
                <w:lang w:val="en-US"/>
              </w:rPr>
              <w:t>literatura PODSTAWOWA:</w:t>
            </w:r>
          </w:p>
          <w:p w14:paraId="4C1FF975" w14:textId="77777777" w:rsidR="006C3BE1" w:rsidRPr="006C3BE1" w:rsidRDefault="006C3BE1" w:rsidP="006C3BE1">
            <w:pPr>
              <w:ind w:left="560" w:hanging="560"/>
              <w:rPr>
                <w:sz w:val="32"/>
                <w:szCs w:val="32"/>
                <w:lang w:val="en-US" w:eastAsia="pl-PL"/>
              </w:rPr>
            </w:pPr>
            <w:r w:rsidRPr="006C3BE1">
              <w:rPr>
                <w:sz w:val="22"/>
                <w:szCs w:val="32"/>
                <w:lang w:val="en-US" w:eastAsia="pl-PL"/>
              </w:rPr>
              <w:t xml:space="preserve">[1] Sinaj J. G. </w:t>
            </w:r>
            <w:r w:rsidRPr="006C3BE1">
              <w:rPr>
                <w:i/>
                <w:sz w:val="22"/>
                <w:szCs w:val="32"/>
                <w:lang w:val="en-US" w:eastAsia="pl-PL"/>
              </w:rPr>
              <w:t xml:space="preserve">Probability theory: an introductory course. </w:t>
            </w:r>
            <w:r w:rsidRPr="006C3BE1">
              <w:rPr>
                <w:sz w:val="22"/>
                <w:szCs w:val="32"/>
                <w:lang w:val="en-US" w:eastAsia="pl-PL"/>
              </w:rPr>
              <w:t>Springer-Verlag, Berlin</w:t>
            </w:r>
          </w:p>
          <w:p w14:paraId="01B1E01D" w14:textId="77777777" w:rsidR="006C3BE1" w:rsidRPr="006C3BE1" w:rsidRDefault="006C3BE1" w:rsidP="006C3BE1">
            <w:pPr>
              <w:ind w:left="560" w:hanging="560"/>
              <w:rPr>
                <w:sz w:val="32"/>
                <w:szCs w:val="32"/>
                <w:lang w:val="en-US" w:eastAsia="pl-PL"/>
              </w:rPr>
            </w:pPr>
            <w:r w:rsidRPr="006C3BE1">
              <w:rPr>
                <w:sz w:val="22"/>
                <w:szCs w:val="32"/>
                <w:lang w:val="en-US" w:eastAsia="pl-PL"/>
              </w:rPr>
              <w:t xml:space="preserve">[2] Weiers R. M. </w:t>
            </w:r>
            <w:r w:rsidRPr="006C3BE1">
              <w:rPr>
                <w:i/>
                <w:sz w:val="22"/>
                <w:szCs w:val="32"/>
                <w:lang w:val="en-US" w:eastAsia="pl-PL"/>
              </w:rPr>
              <w:t xml:space="preserve">Introduction to business statistics. </w:t>
            </w:r>
            <w:r w:rsidRPr="006C3BE1">
              <w:rPr>
                <w:sz w:val="22"/>
                <w:szCs w:val="32"/>
                <w:lang w:val="en-US" w:eastAsia="pl-PL"/>
              </w:rPr>
              <w:t>Thompson Brooks/Coole, Belmont</w:t>
            </w:r>
          </w:p>
          <w:p w14:paraId="1FEF6D83" w14:textId="77777777" w:rsidR="006C3BE1" w:rsidRPr="006C3BE1" w:rsidRDefault="006C3BE1" w:rsidP="006C3BE1">
            <w:pPr>
              <w:ind w:left="560" w:hanging="560"/>
              <w:jc w:val="both"/>
              <w:rPr>
                <w:sz w:val="32"/>
                <w:szCs w:val="32"/>
                <w:lang w:val="en-US" w:eastAsia="pl-PL"/>
              </w:rPr>
            </w:pPr>
            <w:r w:rsidRPr="006C3BE1">
              <w:rPr>
                <w:sz w:val="22"/>
                <w:szCs w:val="32"/>
                <w:lang w:val="en-US" w:eastAsia="pl-PL"/>
              </w:rPr>
              <w:t>[3] Kvanli A. H., Pavur  R. J. And Guynes C. S.</w:t>
            </w:r>
            <w:r w:rsidRPr="006C3BE1">
              <w:rPr>
                <w:i/>
                <w:sz w:val="22"/>
                <w:szCs w:val="32"/>
                <w:lang w:val="en-US" w:eastAsia="pl-PL"/>
              </w:rPr>
              <w:t xml:space="preserve"> Introduction to business statistics: a computer integrated, data analysis approach. </w:t>
            </w:r>
            <w:r w:rsidRPr="006C3BE1">
              <w:rPr>
                <w:sz w:val="22"/>
                <w:szCs w:val="32"/>
                <w:lang w:val="en-US" w:eastAsia="pl-PL"/>
              </w:rPr>
              <w:t>South-Western College Publishing, Cincinnati</w:t>
            </w:r>
          </w:p>
          <w:p w14:paraId="3DE4BBD6" w14:textId="77777777" w:rsidR="006F01A6" w:rsidRPr="0095723E" w:rsidRDefault="006F01A6">
            <w:pPr>
              <w:rPr>
                <w:lang w:val="en-US"/>
              </w:rPr>
            </w:pPr>
          </w:p>
          <w:p w14:paraId="0B06CFDF" w14:textId="77777777" w:rsidR="002B5912" w:rsidRPr="006C3BE1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6C3BE1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14:paraId="07C40EED" w14:textId="77777777" w:rsidR="006C3BE1" w:rsidRPr="00847A35" w:rsidRDefault="006C3BE1" w:rsidP="006C3BE1">
            <w:pPr>
              <w:ind w:left="560" w:hanging="560"/>
              <w:jc w:val="both"/>
              <w:rPr>
                <w:sz w:val="32"/>
                <w:szCs w:val="32"/>
                <w:lang w:val="en-US" w:eastAsia="pl-PL"/>
              </w:rPr>
            </w:pPr>
            <w:r w:rsidRPr="00847A35">
              <w:rPr>
                <w:sz w:val="22"/>
                <w:szCs w:val="32"/>
                <w:lang w:val="en-US" w:eastAsia="pl-PL"/>
              </w:rPr>
              <w:t>[1] Ross S. M.</w:t>
            </w:r>
            <w:r w:rsidRPr="00847A35">
              <w:rPr>
                <w:i/>
                <w:sz w:val="22"/>
                <w:szCs w:val="32"/>
                <w:lang w:val="en-US" w:eastAsia="pl-PL"/>
              </w:rPr>
              <w:t xml:space="preserve">Introduction to probability and statistics for engineers and scientists. </w:t>
            </w:r>
            <w:r w:rsidRPr="00847A35">
              <w:rPr>
                <w:sz w:val="22"/>
                <w:szCs w:val="32"/>
                <w:lang w:val="en-US" w:eastAsia="pl-PL"/>
              </w:rPr>
              <w:t>Academic press, Burlingto.</w:t>
            </w:r>
          </w:p>
          <w:p w14:paraId="077D5FC9" w14:textId="77777777" w:rsidR="006C3BE1" w:rsidRPr="00847A35" w:rsidRDefault="006C3BE1" w:rsidP="006C3BE1">
            <w:pPr>
              <w:ind w:left="560" w:hanging="560"/>
              <w:rPr>
                <w:sz w:val="32"/>
                <w:szCs w:val="32"/>
                <w:lang w:val="en-US" w:eastAsia="pl-PL"/>
              </w:rPr>
            </w:pPr>
            <w:r w:rsidRPr="00847A35">
              <w:rPr>
                <w:sz w:val="22"/>
                <w:szCs w:val="32"/>
                <w:lang w:val="en-US" w:eastAsia="pl-PL"/>
              </w:rPr>
              <w:t xml:space="preserve">[2] Lewis M. </w:t>
            </w:r>
            <w:r w:rsidRPr="00847A35">
              <w:rPr>
                <w:i/>
                <w:sz w:val="22"/>
                <w:szCs w:val="32"/>
                <w:lang w:val="en-US" w:eastAsia="pl-PL"/>
              </w:rPr>
              <w:t xml:space="preserve">Applied statistics for ecocomists. </w:t>
            </w:r>
            <w:r w:rsidRPr="00847A35">
              <w:rPr>
                <w:sz w:val="22"/>
                <w:szCs w:val="32"/>
                <w:lang w:val="en-US" w:eastAsia="pl-PL"/>
              </w:rPr>
              <w:t>Routledge, London.</w:t>
            </w:r>
          </w:p>
          <w:p w14:paraId="35421B84" w14:textId="6FD052A5" w:rsidR="005803E3" w:rsidRPr="00874AAA" w:rsidRDefault="006C3BE1" w:rsidP="006C3BE1">
            <w:pPr>
              <w:rPr>
                <w:szCs w:val="18"/>
              </w:rPr>
            </w:pPr>
            <w:r w:rsidRPr="00847A35">
              <w:rPr>
                <w:sz w:val="22"/>
                <w:szCs w:val="32"/>
                <w:lang w:val="en-US" w:eastAsia="pl-PL"/>
              </w:rPr>
              <w:t>[3] Wilcox R. R., Boca R.</w:t>
            </w:r>
            <w:r w:rsidRPr="00847A35">
              <w:rPr>
                <w:i/>
                <w:sz w:val="22"/>
                <w:szCs w:val="32"/>
                <w:lang w:val="en-US" w:eastAsia="pl-PL"/>
              </w:rPr>
              <w:t xml:space="preserve"> Modern statistics for the social and behavioral sciences: a practical introduction. </w:t>
            </w:r>
            <w:r w:rsidRPr="00847A35">
              <w:rPr>
                <w:sz w:val="22"/>
                <w:szCs w:val="32"/>
                <w:lang w:eastAsia="pl-PL"/>
              </w:rPr>
              <w:t>CRC press, Raton, Fla.</w:t>
            </w:r>
          </w:p>
          <w:p w14:paraId="442667A7" w14:textId="77777777" w:rsidR="002B5912" w:rsidRDefault="002B5912" w:rsidP="00445A01">
            <w:pPr>
              <w:ind w:left="10"/>
            </w:pPr>
          </w:p>
        </w:tc>
      </w:tr>
      <w:tr w:rsidR="009A3831" w14:paraId="1BFECED4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8499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A9023D" w14:paraId="6405925A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5079F" w14:textId="6758A8C2" w:rsidR="006C3BE1" w:rsidRDefault="006C3BE1" w:rsidP="006C3BE1">
            <w:pPr>
              <w:spacing w:line="210" w:lineRule="atLeas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Dr Dimitrios Sotiros </w:t>
            </w:r>
            <w:hyperlink r:id="rId8" w:history="1">
              <w:r w:rsidRPr="00583546">
                <w:rPr>
                  <w:rStyle w:val="Hipercze"/>
                  <w:b/>
                  <w:bCs/>
                  <w:lang w:val="en-US"/>
                </w:rPr>
                <w:t>dimitrios.sotiros@pwr.edu.pl</w:t>
              </w:r>
            </w:hyperlink>
          </w:p>
          <w:p w14:paraId="19516E6A" w14:textId="43160267" w:rsidR="009A3831" w:rsidRPr="006C3BE1" w:rsidRDefault="006C3BE1" w:rsidP="006C3BE1">
            <w:pPr>
              <w:spacing w:line="210" w:lineRule="atLeas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Dr inż. Robert Kapłon </w:t>
            </w:r>
            <w:hyperlink r:id="rId9" w:history="1">
              <w:r w:rsidRPr="003E76B6">
                <w:rPr>
                  <w:rStyle w:val="Hipercze"/>
                  <w:b/>
                  <w:bCs/>
                  <w:lang w:val="en-US"/>
                </w:rPr>
                <w:t>robert.kaplon@pwr.edu.pl</w:t>
              </w:r>
            </w:hyperlink>
            <w:r>
              <w:rPr>
                <w:b/>
                <w:bCs/>
                <w:lang w:val="en-US"/>
              </w:rPr>
              <w:t xml:space="preserve"> </w:t>
            </w:r>
          </w:p>
        </w:tc>
      </w:tr>
    </w:tbl>
    <w:p w14:paraId="44CC693A" w14:textId="77777777" w:rsidR="00CB759A" w:rsidRPr="006C3BE1" w:rsidRDefault="00CB759A" w:rsidP="00EF2200">
      <w:pPr>
        <w:pStyle w:val="Nagwek3"/>
        <w:numPr>
          <w:ilvl w:val="0"/>
          <w:numId w:val="0"/>
        </w:numPr>
        <w:jc w:val="left"/>
        <w:rPr>
          <w:lang w:val="en-US"/>
        </w:rPr>
      </w:pPr>
    </w:p>
    <w:sectPr w:rsidR="00CB759A" w:rsidRPr="006C3BE1" w:rsidSect="00746C8E">
      <w:footerReference w:type="default" r:id="rId10"/>
      <w:pgSz w:w="11906" w:h="16838"/>
      <w:pgMar w:top="1134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1B7C2" w14:textId="77777777" w:rsidR="00771220" w:rsidRDefault="00771220">
      <w:r>
        <w:separator/>
      </w:r>
    </w:p>
  </w:endnote>
  <w:endnote w:type="continuationSeparator" w:id="0">
    <w:p w14:paraId="2AEE7C39" w14:textId="77777777" w:rsidR="00771220" w:rsidRDefault="0077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36DF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5D923" w14:textId="77777777" w:rsidR="00771220" w:rsidRDefault="00771220">
      <w:r>
        <w:separator/>
      </w:r>
    </w:p>
  </w:footnote>
  <w:footnote w:type="continuationSeparator" w:id="0">
    <w:p w14:paraId="3AD45458" w14:textId="77777777" w:rsidR="00771220" w:rsidRDefault="00771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1503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85B9C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15669"/>
    <w:rsid w:val="00121FE8"/>
    <w:rsid w:val="00126B93"/>
    <w:rsid w:val="00126D92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37DB0"/>
    <w:rsid w:val="00247E22"/>
    <w:rsid w:val="00250319"/>
    <w:rsid w:val="00252DBF"/>
    <w:rsid w:val="00292BFC"/>
    <w:rsid w:val="002A358C"/>
    <w:rsid w:val="002B2B29"/>
    <w:rsid w:val="002B5912"/>
    <w:rsid w:val="002C0516"/>
    <w:rsid w:val="002C13D6"/>
    <w:rsid w:val="002C4A38"/>
    <w:rsid w:val="002D7FF3"/>
    <w:rsid w:val="002E286E"/>
    <w:rsid w:val="002F46F4"/>
    <w:rsid w:val="003013A2"/>
    <w:rsid w:val="00312640"/>
    <w:rsid w:val="00330D51"/>
    <w:rsid w:val="00332343"/>
    <w:rsid w:val="003325BF"/>
    <w:rsid w:val="0033626A"/>
    <w:rsid w:val="00361AB9"/>
    <w:rsid w:val="003810E9"/>
    <w:rsid w:val="00390B75"/>
    <w:rsid w:val="0039623C"/>
    <w:rsid w:val="003B0A30"/>
    <w:rsid w:val="003C37E7"/>
    <w:rsid w:val="003C650C"/>
    <w:rsid w:val="003C69DB"/>
    <w:rsid w:val="003F183E"/>
    <w:rsid w:val="003F5F77"/>
    <w:rsid w:val="003F7D4D"/>
    <w:rsid w:val="00406E90"/>
    <w:rsid w:val="00407B87"/>
    <w:rsid w:val="00434D81"/>
    <w:rsid w:val="00440E29"/>
    <w:rsid w:val="00445A01"/>
    <w:rsid w:val="00474FDF"/>
    <w:rsid w:val="00476045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400F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52F"/>
    <w:rsid w:val="005C6F14"/>
    <w:rsid w:val="00603641"/>
    <w:rsid w:val="00603C29"/>
    <w:rsid w:val="00621B56"/>
    <w:rsid w:val="00624C3A"/>
    <w:rsid w:val="00663BA2"/>
    <w:rsid w:val="00681419"/>
    <w:rsid w:val="006858A7"/>
    <w:rsid w:val="006B0D90"/>
    <w:rsid w:val="006B2173"/>
    <w:rsid w:val="006C3BE1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46C8E"/>
    <w:rsid w:val="007513C4"/>
    <w:rsid w:val="00765B5D"/>
    <w:rsid w:val="00771220"/>
    <w:rsid w:val="00790EB7"/>
    <w:rsid w:val="00794A39"/>
    <w:rsid w:val="007B30F9"/>
    <w:rsid w:val="007C6787"/>
    <w:rsid w:val="007C72CA"/>
    <w:rsid w:val="007D1760"/>
    <w:rsid w:val="007D46F8"/>
    <w:rsid w:val="007D5C79"/>
    <w:rsid w:val="008011DB"/>
    <w:rsid w:val="00806C4B"/>
    <w:rsid w:val="008112FE"/>
    <w:rsid w:val="00813723"/>
    <w:rsid w:val="00830DFD"/>
    <w:rsid w:val="0085533D"/>
    <w:rsid w:val="008730C1"/>
    <w:rsid w:val="00874AAA"/>
    <w:rsid w:val="00875BE6"/>
    <w:rsid w:val="008A0AE7"/>
    <w:rsid w:val="008B3399"/>
    <w:rsid w:val="008C271D"/>
    <w:rsid w:val="008C3907"/>
    <w:rsid w:val="008C4D57"/>
    <w:rsid w:val="008F1AD2"/>
    <w:rsid w:val="008F5F86"/>
    <w:rsid w:val="00915194"/>
    <w:rsid w:val="00937508"/>
    <w:rsid w:val="0095723E"/>
    <w:rsid w:val="009639EB"/>
    <w:rsid w:val="00965E7F"/>
    <w:rsid w:val="00966289"/>
    <w:rsid w:val="0096719C"/>
    <w:rsid w:val="00977663"/>
    <w:rsid w:val="00977CF6"/>
    <w:rsid w:val="00990D32"/>
    <w:rsid w:val="00993A1F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83830"/>
    <w:rsid w:val="00A9023D"/>
    <w:rsid w:val="00AA1C24"/>
    <w:rsid w:val="00AA4D2B"/>
    <w:rsid w:val="00AB33CE"/>
    <w:rsid w:val="00AB78D3"/>
    <w:rsid w:val="00AC0C11"/>
    <w:rsid w:val="00AC4224"/>
    <w:rsid w:val="00AD643A"/>
    <w:rsid w:val="00AF2A02"/>
    <w:rsid w:val="00B03744"/>
    <w:rsid w:val="00B1282C"/>
    <w:rsid w:val="00B3200B"/>
    <w:rsid w:val="00B3552F"/>
    <w:rsid w:val="00B43849"/>
    <w:rsid w:val="00B4771F"/>
    <w:rsid w:val="00B47D1F"/>
    <w:rsid w:val="00B53E01"/>
    <w:rsid w:val="00B67DBD"/>
    <w:rsid w:val="00B721DE"/>
    <w:rsid w:val="00B972A9"/>
    <w:rsid w:val="00B975A9"/>
    <w:rsid w:val="00BA26EE"/>
    <w:rsid w:val="00BA6E34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4A4A"/>
    <w:rsid w:val="00C87AD1"/>
    <w:rsid w:val="00CA5C4D"/>
    <w:rsid w:val="00CB759A"/>
    <w:rsid w:val="00CC204D"/>
    <w:rsid w:val="00CE0349"/>
    <w:rsid w:val="00D03241"/>
    <w:rsid w:val="00D0689C"/>
    <w:rsid w:val="00D10320"/>
    <w:rsid w:val="00D20755"/>
    <w:rsid w:val="00D332B9"/>
    <w:rsid w:val="00D376AB"/>
    <w:rsid w:val="00D552A5"/>
    <w:rsid w:val="00D76C38"/>
    <w:rsid w:val="00D81453"/>
    <w:rsid w:val="00DA2E73"/>
    <w:rsid w:val="00DA525E"/>
    <w:rsid w:val="00DB58D8"/>
    <w:rsid w:val="00DB71D0"/>
    <w:rsid w:val="00DB7C62"/>
    <w:rsid w:val="00DC16A5"/>
    <w:rsid w:val="00DC5082"/>
    <w:rsid w:val="00E022A7"/>
    <w:rsid w:val="00E051BD"/>
    <w:rsid w:val="00E40C64"/>
    <w:rsid w:val="00E4235B"/>
    <w:rsid w:val="00E52DD3"/>
    <w:rsid w:val="00E5380C"/>
    <w:rsid w:val="00E53CC2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EF6062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7AE78C87"/>
  <w15:docId w15:val="{472DB047-21A7-42A1-95F9-5155FEBD6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Pogrubienie">
    <w:name w:val="Strong"/>
    <w:uiPriority w:val="22"/>
    <w:qFormat/>
    <w:rsid w:val="00977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mitrios.sotiros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obert.kaplon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8AAADAE-29A0-433F-92E3-15BB2DDAE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775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Dorota Dembkowska</cp:lastModifiedBy>
  <cp:revision>23</cp:revision>
  <cp:lastPrinted>2019-01-14T10:42:00Z</cp:lastPrinted>
  <dcterms:created xsi:type="dcterms:W3CDTF">2022-05-12T16:15:00Z</dcterms:created>
  <dcterms:modified xsi:type="dcterms:W3CDTF">2023-03-03T11:04:00Z</dcterms:modified>
</cp:coreProperties>
</file>